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93F0A" w14:textId="77777777" w:rsidR="00CC0DAE" w:rsidRDefault="00000000">
      <w:pPr>
        <w:pStyle w:val="Heading1"/>
      </w:pPr>
      <w:bookmarkStart w:id="0" w:name="_lo7yzisapn5y" w:colFirst="0" w:colLast="0"/>
      <w:bookmarkEnd w:id="0"/>
      <w:r>
        <w:t>1. Soil Health Metrics</w:t>
      </w:r>
    </w:p>
    <w:p w14:paraId="61B43E6B" w14:textId="77777777" w:rsidR="00CC0DAE" w:rsidRDefault="00000000">
      <w:pPr>
        <w:pStyle w:val="Heading2"/>
        <w:spacing w:before="240" w:after="240"/>
      </w:pPr>
      <w:bookmarkStart w:id="1" w:name="_o267ksga3byx" w:colFirst="0" w:colLast="0"/>
      <w:bookmarkEnd w:id="1"/>
      <w:r>
        <w:t>Soil Report</w:t>
      </w:r>
    </w:p>
    <w:p w14:paraId="5ACB7C44" w14:textId="77777777" w:rsidR="00CC0DAE" w:rsidRDefault="00000000">
      <w:r>
        <w:t xml:space="preserve">This table tracks changes in soil health indicators over time at Site A, comparing conditions before and after the implementation of </w:t>
      </w:r>
      <w:r>
        <w:rPr>
          <w:b/>
        </w:rPr>
        <w:t>regenerative farming practices</w:t>
      </w:r>
      <w:r>
        <w:t>.</w:t>
      </w:r>
    </w:p>
    <w:p w14:paraId="4B6B1E09" w14:textId="77777777" w:rsidR="00CC0DAE" w:rsidRDefault="00000000">
      <w:r>
        <w:pict w14:anchorId="402ADD48">
          <v:rect id="_x0000_i1025" style="width:0;height:1.5pt" o:hralign="center" o:hrstd="t" o:hr="t" fillcolor="#a0a0a0" stroked="f"/>
        </w:pict>
      </w:r>
    </w:p>
    <w:p w14:paraId="676C173C" w14:textId="77777777" w:rsidR="00CC0DAE" w:rsidRDefault="00000000">
      <w:pPr>
        <w:pStyle w:val="Heading3"/>
        <w:keepNext w:val="0"/>
        <w:keepLines w:val="0"/>
        <w:spacing w:before="280"/>
        <w:rPr>
          <w:b/>
          <w:color w:val="000000"/>
          <w:sz w:val="26"/>
          <w:szCs w:val="26"/>
        </w:rPr>
      </w:pPr>
      <w:bookmarkStart w:id="2" w:name="_h7pj2c3cizz1" w:colFirst="0" w:colLast="0"/>
      <w:bookmarkEnd w:id="2"/>
      <w:r>
        <w:rPr>
          <w:b/>
          <w:color w:val="000000"/>
          <w:sz w:val="26"/>
          <w:szCs w:val="26"/>
        </w:rPr>
        <w:t>🌱 Overview of Time Periods</w:t>
      </w:r>
    </w:p>
    <w:p w14:paraId="38C43C14" w14:textId="77777777" w:rsidR="00CC0DAE" w:rsidRDefault="00000000">
      <w:pPr>
        <w:numPr>
          <w:ilvl w:val="0"/>
          <w:numId w:val="45"/>
        </w:numPr>
        <w:spacing w:before="240"/>
      </w:pPr>
      <w:r>
        <w:rPr>
          <w:b/>
        </w:rPr>
        <w:t>Before Regenerative Farming (Sep 24)</w:t>
      </w:r>
      <w:r>
        <w:t>: Baseline data before any intervention.</w:t>
      </w:r>
    </w:p>
    <w:p w14:paraId="5B419897" w14:textId="77777777" w:rsidR="00CC0DAE" w:rsidRDefault="00000000">
      <w:pPr>
        <w:numPr>
          <w:ilvl w:val="0"/>
          <w:numId w:val="45"/>
        </w:numPr>
      </w:pPr>
      <w:r>
        <w:rPr>
          <w:b/>
        </w:rPr>
        <w:t>After 2 Months of Regenerative Farming</w:t>
      </w:r>
      <w:r>
        <w:t>: Early signs of change.</w:t>
      </w:r>
    </w:p>
    <w:p w14:paraId="7E87C413" w14:textId="77777777" w:rsidR="00CC0DAE" w:rsidRDefault="00000000">
      <w:pPr>
        <w:numPr>
          <w:ilvl w:val="0"/>
          <w:numId w:val="45"/>
        </w:numPr>
        <w:spacing w:after="240"/>
      </w:pPr>
      <w:r>
        <w:rPr>
          <w:b/>
        </w:rPr>
        <w:t>After More Than 6 Months</w:t>
      </w:r>
      <w:r>
        <w:t>: Longer-term effects of regenerative practices.</w:t>
      </w:r>
    </w:p>
    <w:p w14:paraId="397A0A55" w14:textId="77777777" w:rsidR="00CC0DAE" w:rsidRDefault="00000000">
      <w:r>
        <w:pict w14:anchorId="4777DDC9">
          <v:rect id="_x0000_i1026" style="width:0;height:1.5pt" o:hralign="center" o:hrstd="t" o:hr="t" fillcolor="#a0a0a0" stroked="f"/>
        </w:pict>
      </w:r>
    </w:p>
    <w:p w14:paraId="19EB3B6B" w14:textId="77777777" w:rsidR="00CC0DAE" w:rsidRDefault="00000000">
      <w:pPr>
        <w:pStyle w:val="Heading3"/>
        <w:keepNext w:val="0"/>
        <w:keepLines w:val="0"/>
        <w:spacing w:before="280"/>
        <w:rPr>
          <w:b/>
          <w:color w:val="000000"/>
          <w:sz w:val="26"/>
          <w:szCs w:val="26"/>
        </w:rPr>
      </w:pPr>
      <w:bookmarkStart w:id="3" w:name="_jcdtyke2rdut" w:colFirst="0" w:colLast="0"/>
      <w:bookmarkEnd w:id="3"/>
      <w:r>
        <w:rPr>
          <w:b/>
          <w:color w:val="000000"/>
          <w:sz w:val="26"/>
          <w:szCs w:val="26"/>
        </w:rPr>
        <w:t>🧪 Key Soil Health Indicators Explained</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80"/>
        <w:gridCol w:w="6045"/>
      </w:tblGrid>
      <w:tr w:rsidR="00CC0DAE" w14:paraId="72785E91" w14:textId="77777777">
        <w:trPr>
          <w:trHeight w:val="500"/>
        </w:trPr>
        <w:tc>
          <w:tcPr>
            <w:tcW w:w="2980" w:type="dxa"/>
            <w:tcBorders>
              <w:top w:val="nil"/>
              <w:left w:val="nil"/>
              <w:bottom w:val="nil"/>
              <w:right w:val="nil"/>
            </w:tcBorders>
            <w:tcMar>
              <w:top w:w="100" w:type="dxa"/>
              <w:left w:w="100" w:type="dxa"/>
              <w:bottom w:w="100" w:type="dxa"/>
              <w:right w:w="100" w:type="dxa"/>
            </w:tcMar>
          </w:tcPr>
          <w:p w14:paraId="705337DB" w14:textId="77777777" w:rsidR="00CC0DAE" w:rsidRDefault="00000000">
            <w:pPr>
              <w:jc w:val="center"/>
            </w:pPr>
            <w:r>
              <w:rPr>
                <w:b/>
              </w:rPr>
              <w:t>Parameter</w:t>
            </w:r>
          </w:p>
        </w:tc>
        <w:tc>
          <w:tcPr>
            <w:tcW w:w="6044" w:type="dxa"/>
            <w:tcBorders>
              <w:top w:val="nil"/>
              <w:left w:val="nil"/>
              <w:bottom w:val="nil"/>
              <w:right w:val="nil"/>
            </w:tcBorders>
            <w:tcMar>
              <w:top w:w="100" w:type="dxa"/>
              <w:left w:w="100" w:type="dxa"/>
              <w:bottom w:w="100" w:type="dxa"/>
              <w:right w:w="100" w:type="dxa"/>
            </w:tcMar>
          </w:tcPr>
          <w:p w14:paraId="4392D168" w14:textId="77777777" w:rsidR="00CC0DAE" w:rsidRDefault="00000000">
            <w:pPr>
              <w:jc w:val="center"/>
            </w:pPr>
            <w:r>
              <w:rPr>
                <w:b/>
              </w:rPr>
              <w:t>What It Tells Us</w:t>
            </w:r>
          </w:p>
        </w:tc>
      </w:tr>
      <w:tr w:rsidR="00CC0DAE" w14:paraId="3BB067FA" w14:textId="77777777">
        <w:trPr>
          <w:trHeight w:val="785"/>
        </w:trPr>
        <w:tc>
          <w:tcPr>
            <w:tcW w:w="2980" w:type="dxa"/>
            <w:tcBorders>
              <w:top w:val="nil"/>
              <w:left w:val="nil"/>
              <w:bottom w:val="nil"/>
              <w:right w:val="nil"/>
            </w:tcBorders>
            <w:tcMar>
              <w:top w:w="100" w:type="dxa"/>
              <w:left w:w="100" w:type="dxa"/>
              <w:bottom w:w="100" w:type="dxa"/>
              <w:right w:w="100" w:type="dxa"/>
            </w:tcMar>
          </w:tcPr>
          <w:p w14:paraId="0ED0CE13" w14:textId="77777777" w:rsidR="00CC0DAE" w:rsidRDefault="00000000">
            <w:r>
              <w:rPr>
                <w:b/>
              </w:rPr>
              <w:t>Soil Organic Matter (SOM)</w:t>
            </w:r>
          </w:p>
        </w:tc>
        <w:tc>
          <w:tcPr>
            <w:tcW w:w="6044" w:type="dxa"/>
            <w:tcBorders>
              <w:top w:val="nil"/>
              <w:left w:val="nil"/>
              <w:bottom w:val="nil"/>
              <w:right w:val="nil"/>
            </w:tcBorders>
            <w:tcMar>
              <w:top w:w="100" w:type="dxa"/>
              <w:left w:w="100" w:type="dxa"/>
              <w:bottom w:w="100" w:type="dxa"/>
              <w:right w:w="100" w:type="dxa"/>
            </w:tcMar>
          </w:tcPr>
          <w:p w14:paraId="7B7E69DE" w14:textId="77777777" w:rsidR="00CC0DAE" w:rsidRDefault="00000000">
            <w:r>
              <w:t>Indicates overall soil fertility and biological activity. Higher values = healthier soil.</w:t>
            </w:r>
          </w:p>
        </w:tc>
      </w:tr>
      <w:tr w:rsidR="00CC0DAE" w14:paraId="54189BB8" w14:textId="77777777">
        <w:trPr>
          <w:trHeight w:val="785"/>
        </w:trPr>
        <w:tc>
          <w:tcPr>
            <w:tcW w:w="2980" w:type="dxa"/>
            <w:tcBorders>
              <w:top w:val="nil"/>
              <w:left w:val="nil"/>
              <w:bottom w:val="nil"/>
              <w:right w:val="nil"/>
            </w:tcBorders>
            <w:tcMar>
              <w:top w:w="100" w:type="dxa"/>
              <w:left w:w="100" w:type="dxa"/>
              <w:bottom w:w="100" w:type="dxa"/>
              <w:right w:w="100" w:type="dxa"/>
            </w:tcMar>
          </w:tcPr>
          <w:p w14:paraId="7991C53F" w14:textId="77777777" w:rsidR="00CC0DAE" w:rsidRDefault="00000000">
            <w:r>
              <w:rPr>
                <w:b/>
              </w:rPr>
              <w:t>Soil Organic Carbon (SOC)</w:t>
            </w:r>
          </w:p>
        </w:tc>
        <w:tc>
          <w:tcPr>
            <w:tcW w:w="6044" w:type="dxa"/>
            <w:tcBorders>
              <w:top w:val="nil"/>
              <w:left w:val="nil"/>
              <w:bottom w:val="nil"/>
              <w:right w:val="nil"/>
            </w:tcBorders>
            <w:tcMar>
              <w:top w:w="100" w:type="dxa"/>
              <w:left w:w="100" w:type="dxa"/>
              <w:bottom w:w="100" w:type="dxa"/>
              <w:right w:w="100" w:type="dxa"/>
            </w:tcMar>
          </w:tcPr>
          <w:p w14:paraId="68490383" w14:textId="77777777" w:rsidR="00CC0DAE" w:rsidRDefault="00000000">
            <w:r>
              <w:t>Carbon stored in organic matter. Crucial for nutrient cycling and soil structure.</w:t>
            </w:r>
          </w:p>
        </w:tc>
      </w:tr>
      <w:tr w:rsidR="00CC0DAE" w14:paraId="1EAEE0E5" w14:textId="77777777">
        <w:trPr>
          <w:trHeight w:val="785"/>
        </w:trPr>
        <w:tc>
          <w:tcPr>
            <w:tcW w:w="2980" w:type="dxa"/>
            <w:tcBorders>
              <w:top w:val="nil"/>
              <w:left w:val="nil"/>
              <w:bottom w:val="nil"/>
              <w:right w:val="nil"/>
            </w:tcBorders>
            <w:tcMar>
              <w:top w:w="100" w:type="dxa"/>
              <w:left w:w="100" w:type="dxa"/>
              <w:bottom w:w="100" w:type="dxa"/>
              <w:right w:w="100" w:type="dxa"/>
            </w:tcMar>
          </w:tcPr>
          <w:p w14:paraId="4F1AC799" w14:textId="77777777" w:rsidR="00CC0DAE" w:rsidRDefault="00000000">
            <w:r>
              <w:rPr>
                <w:b/>
              </w:rPr>
              <w:t>SOC/SOM Ratio</w:t>
            </w:r>
          </w:p>
        </w:tc>
        <w:tc>
          <w:tcPr>
            <w:tcW w:w="6044" w:type="dxa"/>
            <w:tcBorders>
              <w:top w:val="nil"/>
              <w:left w:val="nil"/>
              <w:bottom w:val="nil"/>
              <w:right w:val="nil"/>
            </w:tcBorders>
            <w:tcMar>
              <w:top w:w="100" w:type="dxa"/>
              <w:left w:w="100" w:type="dxa"/>
              <w:bottom w:w="100" w:type="dxa"/>
              <w:right w:w="100" w:type="dxa"/>
            </w:tcMar>
          </w:tcPr>
          <w:p w14:paraId="516805AF" w14:textId="77777777" w:rsidR="00CC0DAE" w:rsidRDefault="00000000">
            <w:r>
              <w:t>Shows how much of SOM is made up of carbon. Typically around 58%.</w:t>
            </w:r>
          </w:p>
        </w:tc>
      </w:tr>
      <w:tr w:rsidR="00CC0DAE" w14:paraId="3265C824" w14:textId="77777777">
        <w:trPr>
          <w:trHeight w:val="500"/>
        </w:trPr>
        <w:tc>
          <w:tcPr>
            <w:tcW w:w="2980" w:type="dxa"/>
            <w:tcBorders>
              <w:top w:val="nil"/>
              <w:left w:val="nil"/>
              <w:bottom w:val="nil"/>
              <w:right w:val="nil"/>
            </w:tcBorders>
            <w:tcMar>
              <w:top w:w="100" w:type="dxa"/>
              <w:left w:w="100" w:type="dxa"/>
              <w:bottom w:w="100" w:type="dxa"/>
              <w:right w:w="100" w:type="dxa"/>
            </w:tcMar>
          </w:tcPr>
          <w:p w14:paraId="35F66E42" w14:textId="77777777" w:rsidR="00CC0DAE" w:rsidRDefault="00000000">
            <w:r>
              <w:rPr>
                <w:b/>
              </w:rPr>
              <w:t>Total Carbon (TC)</w:t>
            </w:r>
          </w:p>
        </w:tc>
        <w:tc>
          <w:tcPr>
            <w:tcW w:w="6044" w:type="dxa"/>
            <w:tcBorders>
              <w:top w:val="nil"/>
              <w:left w:val="nil"/>
              <w:bottom w:val="nil"/>
              <w:right w:val="nil"/>
            </w:tcBorders>
            <w:tcMar>
              <w:top w:w="100" w:type="dxa"/>
              <w:left w:w="100" w:type="dxa"/>
              <w:bottom w:w="100" w:type="dxa"/>
              <w:right w:w="100" w:type="dxa"/>
            </w:tcMar>
          </w:tcPr>
          <w:p w14:paraId="49F0B53D" w14:textId="77777777" w:rsidR="00CC0DAE" w:rsidRDefault="00000000">
            <w:r>
              <w:t>Includes both organic and inorganic carbon.</w:t>
            </w:r>
          </w:p>
        </w:tc>
      </w:tr>
      <w:tr w:rsidR="00CC0DAE" w14:paraId="4EC02F56" w14:textId="77777777">
        <w:trPr>
          <w:trHeight w:val="785"/>
        </w:trPr>
        <w:tc>
          <w:tcPr>
            <w:tcW w:w="2980" w:type="dxa"/>
            <w:tcBorders>
              <w:top w:val="nil"/>
              <w:left w:val="nil"/>
              <w:bottom w:val="nil"/>
              <w:right w:val="nil"/>
            </w:tcBorders>
            <w:tcMar>
              <w:top w:w="100" w:type="dxa"/>
              <w:left w:w="100" w:type="dxa"/>
              <w:bottom w:w="100" w:type="dxa"/>
              <w:right w:w="100" w:type="dxa"/>
            </w:tcMar>
          </w:tcPr>
          <w:p w14:paraId="05BBE4E6" w14:textId="77777777" w:rsidR="00CC0DAE" w:rsidRDefault="00000000">
            <w:r>
              <w:rPr>
                <w:b/>
              </w:rPr>
              <w:t>Cation Exchange Capacity (CEC)</w:t>
            </w:r>
          </w:p>
        </w:tc>
        <w:tc>
          <w:tcPr>
            <w:tcW w:w="6044" w:type="dxa"/>
            <w:tcBorders>
              <w:top w:val="nil"/>
              <w:left w:val="nil"/>
              <w:bottom w:val="nil"/>
              <w:right w:val="nil"/>
            </w:tcBorders>
            <w:tcMar>
              <w:top w:w="100" w:type="dxa"/>
              <w:left w:w="100" w:type="dxa"/>
              <w:bottom w:w="100" w:type="dxa"/>
              <w:right w:w="100" w:type="dxa"/>
            </w:tcMar>
          </w:tcPr>
          <w:p w14:paraId="1448FA8A" w14:textId="77777777" w:rsidR="00CC0DAE" w:rsidRDefault="00000000">
            <w:r>
              <w:t>Soil’s ability to hold and exchange nutrients. Higher = better fertility.</w:t>
            </w:r>
          </w:p>
        </w:tc>
      </w:tr>
      <w:tr w:rsidR="00CC0DAE" w14:paraId="25D64217" w14:textId="77777777">
        <w:trPr>
          <w:trHeight w:val="500"/>
        </w:trPr>
        <w:tc>
          <w:tcPr>
            <w:tcW w:w="2980" w:type="dxa"/>
            <w:tcBorders>
              <w:top w:val="nil"/>
              <w:left w:val="nil"/>
              <w:bottom w:val="nil"/>
              <w:right w:val="nil"/>
            </w:tcBorders>
            <w:tcMar>
              <w:top w:w="100" w:type="dxa"/>
              <w:left w:w="100" w:type="dxa"/>
              <w:bottom w:w="100" w:type="dxa"/>
              <w:right w:w="100" w:type="dxa"/>
            </w:tcMar>
          </w:tcPr>
          <w:p w14:paraId="3DE4E0B7" w14:textId="77777777" w:rsidR="00CC0DAE" w:rsidRDefault="00000000">
            <w:r>
              <w:rPr>
                <w:b/>
              </w:rPr>
              <w:t>Total Nitrogen (TN)</w:t>
            </w:r>
          </w:p>
        </w:tc>
        <w:tc>
          <w:tcPr>
            <w:tcW w:w="6044" w:type="dxa"/>
            <w:tcBorders>
              <w:top w:val="nil"/>
              <w:left w:val="nil"/>
              <w:bottom w:val="nil"/>
              <w:right w:val="nil"/>
            </w:tcBorders>
            <w:tcMar>
              <w:top w:w="100" w:type="dxa"/>
              <w:left w:w="100" w:type="dxa"/>
              <w:bottom w:w="100" w:type="dxa"/>
              <w:right w:w="100" w:type="dxa"/>
            </w:tcMar>
          </w:tcPr>
          <w:p w14:paraId="108DAA98" w14:textId="77777777" w:rsidR="00CC0DAE" w:rsidRDefault="00000000">
            <w:r>
              <w:t>Essential nutrient for plant growth.</w:t>
            </w:r>
          </w:p>
        </w:tc>
      </w:tr>
      <w:tr w:rsidR="00CC0DAE" w14:paraId="3EF409AD" w14:textId="77777777">
        <w:trPr>
          <w:trHeight w:val="785"/>
        </w:trPr>
        <w:tc>
          <w:tcPr>
            <w:tcW w:w="2980" w:type="dxa"/>
            <w:tcBorders>
              <w:top w:val="nil"/>
              <w:left w:val="nil"/>
              <w:bottom w:val="nil"/>
              <w:right w:val="nil"/>
            </w:tcBorders>
            <w:tcMar>
              <w:top w:w="100" w:type="dxa"/>
              <w:left w:w="100" w:type="dxa"/>
              <w:bottom w:w="100" w:type="dxa"/>
              <w:right w:w="100" w:type="dxa"/>
            </w:tcMar>
          </w:tcPr>
          <w:p w14:paraId="27B24107" w14:textId="77777777" w:rsidR="00CC0DAE" w:rsidRDefault="00000000">
            <w:r>
              <w:rPr>
                <w:b/>
              </w:rPr>
              <w:t>Clay/Silt/Sand %</w:t>
            </w:r>
          </w:p>
        </w:tc>
        <w:tc>
          <w:tcPr>
            <w:tcW w:w="6044" w:type="dxa"/>
            <w:tcBorders>
              <w:top w:val="nil"/>
              <w:left w:val="nil"/>
              <w:bottom w:val="nil"/>
              <w:right w:val="nil"/>
            </w:tcBorders>
            <w:tcMar>
              <w:top w:w="100" w:type="dxa"/>
              <w:left w:w="100" w:type="dxa"/>
              <w:bottom w:w="100" w:type="dxa"/>
              <w:right w:w="100" w:type="dxa"/>
            </w:tcMar>
          </w:tcPr>
          <w:p w14:paraId="7C7566C2" w14:textId="77777777" w:rsidR="00CC0DAE" w:rsidRDefault="00000000">
            <w:r>
              <w:t>Determines soil texture, which affects water retention, aeration, and root penetration.</w:t>
            </w:r>
          </w:p>
        </w:tc>
      </w:tr>
      <w:tr w:rsidR="00CC0DAE" w14:paraId="6D5FA0BF" w14:textId="77777777">
        <w:trPr>
          <w:trHeight w:val="785"/>
        </w:trPr>
        <w:tc>
          <w:tcPr>
            <w:tcW w:w="2980" w:type="dxa"/>
            <w:tcBorders>
              <w:top w:val="nil"/>
              <w:left w:val="nil"/>
              <w:bottom w:val="nil"/>
              <w:right w:val="nil"/>
            </w:tcBorders>
            <w:tcMar>
              <w:top w:w="100" w:type="dxa"/>
              <w:left w:w="100" w:type="dxa"/>
              <w:bottom w:w="100" w:type="dxa"/>
              <w:right w:w="100" w:type="dxa"/>
            </w:tcMar>
          </w:tcPr>
          <w:p w14:paraId="33240C96" w14:textId="77777777" w:rsidR="00CC0DAE" w:rsidRDefault="00000000">
            <w:r>
              <w:rPr>
                <w:b/>
              </w:rPr>
              <w:t>Soil Texture</w:t>
            </w:r>
          </w:p>
        </w:tc>
        <w:tc>
          <w:tcPr>
            <w:tcW w:w="6044" w:type="dxa"/>
            <w:tcBorders>
              <w:top w:val="nil"/>
              <w:left w:val="nil"/>
              <w:bottom w:val="nil"/>
              <w:right w:val="nil"/>
            </w:tcBorders>
            <w:tcMar>
              <w:top w:w="100" w:type="dxa"/>
              <w:left w:w="100" w:type="dxa"/>
              <w:bottom w:w="100" w:type="dxa"/>
              <w:right w:w="100" w:type="dxa"/>
            </w:tcMar>
          </w:tcPr>
          <w:p w14:paraId="0903AF10" w14:textId="77777777" w:rsidR="00CC0DAE" w:rsidRDefault="00000000">
            <w:r>
              <w:t>Classification based on particle size distribution (e.g., Sandy Clay Loam).</w:t>
            </w:r>
          </w:p>
        </w:tc>
      </w:tr>
    </w:tbl>
    <w:p w14:paraId="08A6B879" w14:textId="77777777" w:rsidR="00CC0DAE" w:rsidRDefault="00000000">
      <w:r>
        <w:lastRenderedPageBreak/>
        <w:pict w14:anchorId="5C843E8F">
          <v:rect id="_x0000_i1027" style="width:0;height:1.5pt" o:hralign="center" o:hrstd="t" o:hr="t" fillcolor="#a0a0a0" stroked="f"/>
        </w:pict>
      </w:r>
    </w:p>
    <w:p w14:paraId="7EFFC1CF" w14:textId="77777777" w:rsidR="00CC0DAE" w:rsidRDefault="00000000">
      <w:pPr>
        <w:pStyle w:val="Heading3"/>
        <w:keepNext w:val="0"/>
        <w:keepLines w:val="0"/>
        <w:spacing w:before="280"/>
        <w:rPr>
          <w:b/>
          <w:color w:val="000000"/>
          <w:sz w:val="26"/>
          <w:szCs w:val="26"/>
        </w:rPr>
      </w:pPr>
      <w:bookmarkStart w:id="4" w:name="_c0iga3lpuo05" w:colFirst="0" w:colLast="0"/>
      <w:bookmarkEnd w:id="4"/>
      <w:r>
        <w:rPr>
          <w:b/>
          <w:color w:val="000000"/>
          <w:sz w:val="26"/>
          <w:szCs w:val="26"/>
        </w:rPr>
        <w:t>📊 What the Data Shows</w:t>
      </w:r>
    </w:p>
    <w:p w14:paraId="34BB29D2" w14:textId="77777777" w:rsidR="00CC0DAE" w:rsidRDefault="00000000">
      <w:pPr>
        <w:pStyle w:val="Heading4"/>
        <w:keepNext w:val="0"/>
        <w:keepLines w:val="0"/>
        <w:spacing w:before="240" w:after="40"/>
        <w:rPr>
          <w:b/>
          <w:color w:val="000000"/>
          <w:sz w:val="22"/>
          <w:szCs w:val="22"/>
        </w:rPr>
      </w:pPr>
      <w:bookmarkStart w:id="5" w:name="_furr3fejg6jy" w:colFirst="0" w:colLast="0"/>
      <w:bookmarkEnd w:id="5"/>
      <w:r>
        <w:rPr>
          <w:b/>
          <w:color w:val="000000"/>
          <w:sz w:val="22"/>
          <w:szCs w:val="22"/>
        </w:rPr>
        <w:t>🟤 Before Regenerative Farming</w:t>
      </w:r>
    </w:p>
    <w:p w14:paraId="0B402E71" w14:textId="77777777" w:rsidR="00CC0DAE" w:rsidRDefault="00000000">
      <w:pPr>
        <w:numPr>
          <w:ilvl w:val="0"/>
          <w:numId w:val="9"/>
        </w:numPr>
        <w:spacing w:before="240"/>
      </w:pPr>
      <w:r>
        <w:t>SOM: 5.04% — decent, but not exceptional.</w:t>
      </w:r>
    </w:p>
    <w:p w14:paraId="38424DAA" w14:textId="77777777" w:rsidR="00CC0DAE" w:rsidRDefault="00000000">
      <w:pPr>
        <w:numPr>
          <w:ilvl w:val="0"/>
          <w:numId w:val="9"/>
        </w:numPr>
      </w:pPr>
      <w:r>
        <w:t>TC: 4.16%</w:t>
      </w:r>
    </w:p>
    <w:p w14:paraId="62AA3777" w14:textId="77777777" w:rsidR="00CC0DAE" w:rsidRDefault="00000000">
      <w:pPr>
        <w:numPr>
          <w:ilvl w:val="0"/>
          <w:numId w:val="9"/>
        </w:numPr>
      </w:pPr>
      <w:r>
        <w:t>Nitrogen: Very low (&lt;0.10%)</w:t>
      </w:r>
    </w:p>
    <w:p w14:paraId="371EBFBA" w14:textId="77777777" w:rsidR="00CC0DAE" w:rsidRDefault="00000000">
      <w:pPr>
        <w:numPr>
          <w:ilvl w:val="0"/>
          <w:numId w:val="9"/>
        </w:numPr>
        <w:spacing w:after="240"/>
      </w:pPr>
      <w:r>
        <w:t>CEC, SOC, texture: Not measured.</w:t>
      </w:r>
    </w:p>
    <w:p w14:paraId="31AE00D6" w14:textId="77777777" w:rsidR="00CC0DAE" w:rsidRDefault="00000000">
      <w:pPr>
        <w:pStyle w:val="Heading4"/>
        <w:keepNext w:val="0"/>
        <w:keepLines w:val="0"/>
        <w:spacing w:before="240" w:after="40"/>
        <w:rPr>
          <w:b/>
          <w:color w:val="000000"/>
          <w:sz w:val="22"/>
          <w:szCs w:val="22"/>
        </w:rPr>
      </w:pPr>
      <w:bookmarkStart w:id="6" w:name="_j0p8lqryrfrh" w:colFirst="0" w:colLast="0"/>
      <w:bookmarkEnd w:id="6"/>
      <w:r>
        <w:rPr>
          <w:b/>
          <w:color w:val="000000"/>
          <w:sz w:val="22"/>
          <w:szCs w:val="22"/>
        </w:rPr>
        <w:t>🌿 After 2 Months</w:t>
      </w:r>
    </w:p>
    <w:p w14:paraId="7B62E968" w14:textId="77777777" w:rsidR="00CC0DAE" w:rsidRDefault="00000000">
      <w:pPr>
        <w:numPr>
          <w:ilvl w:val="0"/>
          <w:numId w:val="7"/>
        </w:numPr>
        <w:spacing w:before="240"/>
      </w:pPr>
      <w:r>
        <w:t>Slight increase in SOM (up to 6.38% in AR2).</w:t>
      </w:r>
    </w:p>
    <w:p w14:paraId="1CA1288E" w14:textId="77777777" w:rsidR="00CC0DAE" w:rsidRDefault="00000000">
      <w:pPr>
        <w:numPr>
          <w:ilvl w:val="0"/>
          <w:numId w:val="7"/>
        </w:numPr>
      </w:pPr>
      <w:r>
        <w:t>TC also increased.</w:t>
      </w:r>
    </w:p>
    <w:p w14:paraId="6D9D871B" w14:textId="77777777" w:rsidR="00CC0DAE" w:rsidRDefault="00000000">
      <w:pPr>
        <w:numPr>
          <w:ilvl w:val="0"/>
          <w:numId w:val="7"/>
        </w:numPr>
      </w:pPr>
      <w:r>
        <w:t xml:space="preserve">AR2 shows a </w:t>
      </w:r>
      <w:r>
        <w:rPr>
          <w:b/>
        </w:rPr>
        <w:t>notable jump in nitrogen</w:t>
      </w:r>
      <w:r>
        <w:t xml:space="preserve"> (0.33%) and TN (3300 mg/kg), suggesting early biological activity.</w:t>
      </w:r>
    </w:p>
    <w:p w14:paraId="4F550780" w14:textId="77777777" w:rsidR="00CC0DAE" w:rsidRDefault="00000000">
      <w:pPr>
        <w:numPr>
          <w:ilvl w:val="0"/>
          <w:numId w:val="7"/>
        </w:numPr>
        <w:spacing w:after="240"/>
      </w:pPr>
      <w:r>
        <w:t>Still missing SOC, CEC, and texture data.</w:t>
      </w:r>
    </w:p>
    <w:p w14:paraId="0C0D9A89" w14:textId="77777777" w:rsidR="00CC0DAE" w:rsidRDefault="00000000">
      <w:pPr>
        <w:pStyle w:val="Heading4"/>
        <w:keepNext w:val="0"/>
        <w:keepLines w:val="0"/>
        <w:spacing w:before="240" w:after="40"/>
        <w:rPr>
          <w:b/>
          <w:color w:val="000000"/>
          <w:sz w:val="22"/>
          <w:szCs w:val="22"/>
        </w:rPr>
      </w:pPr>
      <w:bookmarkStart w:id="7" w:name="_a40oinb07cpk" w:colFirst="0" w:colLast="0"/>
      <w:bookmarkEnd w:id="7"/>
      <w:r>
        <w:rPr>
          <w:b/>
          <w:color w:val="000000"/>
          <w:sz w:val="22"/>
          <w:szCs w:val="22"/>
        </w:rPr>
        <w:t>🌳 After More Than 6 Months</w:t>
      </w:r>
    </w:p>
    <w:p w14:paraId="00EE35DE" w14:textId="77777777" w:rsidR="00CC0DAE" w:rsidRDefault="00000000">
      <w:pPr>
        <w:numPr>
          <w:ilvl w:val="0"/>
          <w:numId w:val="51"/>
        </w:numPr>
        <w:spacing w:before="240"/>
      </w:pPr>
      <w:r>
        <w:rPr>
          <w:b/>
        </w:rPr>
        <w:t>SOM skyrockets</w:t>
      </w:r>
      <w:r>
        <w:t xml:space="preserve"> (up to 13.05% in ARR1(b)).</w:t>
      </w:r>
    </w:p>
    <w:p w14:paraId="4D952CB0" w14:textId="77777777" w:rsidR="00CC0DAE" w:rsidRDefault="00000000">
      <w:pPr>
        <w:numPr>
          <w:ilvl w:val="0"/>
          <w:numId w:val="51"/>
        </w:numPr>
      </w:pPr>
      <w:r>
        <w:t>SOC was measured for the first time, showing a consistent SOC/SOM ratio (~58%).</w:t>
      </w:r>
    </w:p>
    <w:p w14:paraId="6EE027C3" w14:textId="77777777" w:rsidR="00CC0DAE" w:rsidRDefault="00000000">
      <w:pPr>
        <w:numPr>
          <w:ilvl w:val="0"/>
          <w:numId w:val="51"/>
        </w:numPr>
      </w:pPr>
      <w:r>
        <w:rPr>
          <w:b/>
        </w:rPr>
        <w:t>Total Carbon increases significantly</w:t>
      </w:r>
      <w:r>
        <w:t>, indicating carbon sequestration.</w:t>
      </w:r>
    </w:p>
    <w:p w14:paraId="2862689D" w14:textId="77777777" w:rsidR="00CC0DAE" w:rsidRDefault="00000000">
      <w:pPr>
        <w:numPr>
          <w:ilvl w:val="0"/>
          <w:numId w:val="51"/>
        </w:numPr>
      </w:pPr>
      <w:r>
        <w:rPr>
          <w:b/>
        </w:rPr>
        <w:t>CEC values around 34 mq/100g</w:t>
      </w:r>
      <w:r>
        <w:t xml:space="preserve"> — strong nutrient-holding capacity.</w:t>
      </w:r>
    </w:p>
    <w:p w14:paraId="625423C7" w14:textId="77777777" w:rsidR="00CC0DAE" w:rsidRDefault="00000000">
      <w:pPr>
        <w:numPr>
          <w:ilvl w:val="0"/>
          <w:numId w:val="51"/>
        </w:numPr>
        <w:spacing w:after="240"/>
      </w:pPr>
      <w:r>
        <w:t xml:space="preserve">Soil texture is consistently classified as </w:t>
      </w:r>
      <w:r>
        <w:rPr>
          <w:b/>
        </w:rPr>
        <w:t>Sandy Clay Loam</w:t>
      </w:r>
      <w:r>
        <w:t>, which is good for both drainage and nutrient retention.</w:t>
      </w:r>
    </w:p>
    <w:p w14:paraId="50ED73D7" w14:textId="77777777" w:rsidR="00CC0DAE" w:rsidRDefault="00000000">
      <w:r>
        <w:pict w14:anchorId="5860EC48">
          <v:rect id="_x0000_i1028" style="width:0;height:1.5pt" o:hralign="center" o:hrstd="t" o:hr="t" fillcolor="#a0a0a0" stroked="f"/>
        </w:pict>
      </w:r>
    </w:p>
    <w:p w14:paraId="4081E42F" w14:textId="77777777" w:rsidR="00CC0DAE" w:rsidRDefault="00000000">
      <w:pPr>
        <w:pStyle w:val="Heading3"/>
        <w:keepNext w:val="0"/>
        <w:keepLines w:val="0"/>
        <w:spacing w:before="280"/>
        <w:rPr>
          <w:b/>
          <w:color w:val="000000"/>
          <w:sz w:val="26"/>
          <w:szCs w:val="26"/>
        </w:rPr>
      </w:pPr>
      <w:bookmarkStart w:id="8" w:name="_wxwpix6m4ikh" w:colFirst="0" w:colLast="0"/>
      <w:bookmarkEnd w:id="8"/>
      <w:r>
        <w:rPr>
          <w:b/>
          <w:color w:val="000000"/>
          <w:sz w:val="26"/>
          <w:szCs w:val="26"/>
        </w:rPr>
        <w:t>🔍 Key Takeaways</w:t>
      </w:r>
    </w:p>
    <w:p w14:paraId="521BBA30" w14:textId="77777777" w:rsidR="00CC0DAE" w:rsidRDefault="00000000">
      <w:pPr>
        <w:numPr>
          <w:ilvl w:val="0"/>
          <w:numId w:val="10"/>
        </w:numPr>
        <w:spacing w:before="240"/>
      </w:pPr>
      <w:r>
        <w:t xml:space="preserve">Regenerative farming </w:t>
      </w:r>
      <w:r>
        <w:rPr>
          <w:b/>
        </w:rPr>
        <w:t>dramatically improves soil health</w:t>
      </w:r>
      <w:r>
        <w:t xml:space="preserve"> over time.</w:t>
      </w:r>
    </w:p>
    <w:p w14:paraId="0CC2987C" w14:textId="77777777" w:rsidR="00CC0DAE" w:rsidRDefault="00000000">
      <w:pPr>
        <w:numPr>
          <w:ilvl w:val="0"/>
          <w:numId w:val="10"/>
        </w:numPr>
      </w:pPr>
      <w:r>
        <w:t>Increases in SOM, SOC, TC, and CEC suggest better fertility, structure, and resilience.</w:t>
      </w:r>
    </w:p>
    <w:p w14:paraId="206086BE" w14:textId="77777777" w:rsidR="00CC0DAE" w:rsidRDefault="00000000">
      <w:pPr>
        <w:numPr>
          <w:ilvl w:val="0"/>
          <w:numId w:val="10"/>
        </w:numPr>
      </w:pPr>
      <w:r>
        <w:t>Nitrogen levels also improve, supporting plant growth.</w:t>
      </w:r>
    </w:p>
    <w:p w14:paraId="321DFB9E" w14:textId="77777777" w:rsidR="00CC0DAE" w:rsidRDefault="00000000">
      <w:pPr>
        <w:numPr>
          <w:ilvl w:val="0"/>
          <w:numId w:val="10"/>
        </w:numPr>
        <w:spacing w:after="240"/>
      </w:pPr>
      <w:r>
        <w:t>Soil texture stabilises, indicating consistent physical improvements.</w:t>
      </w:r>
    </w:p>
    <w:p w14:paraId="434AB903" w14:textId="77777777" w:rsidR="00CC0DAE" w:rsidRDefault="00000000">
      <w:r>
        <w:pict w14:anchorId="19557B6C">
          <v:rect id="_x0000_i1029" style="width:0;height:1.5pt" o:hralign="center" o:hrstd="t" o:hr="t" fillcolor="#a0a0a0" stroked="f"/>
        </w:pict>
      </w:r>
    </w:p>
    <w:p w14:paraId="24A86F0D" w14:textId="77777777" w:rsidR="00CC0DAE" w:rsidRDefault="00000000">
      <w:r>
        <w:br w:type="page"/>
      </w:r>
    </w:p>
    <w:p w14:paraId="6CB8F9B8" w14:textId="77777777" w:rsidR="00CC0DAE" w:rsidRDefault="00000000">
      <w:pPr>
        <w:pStyle w:val="Heading2"/>
      </w:pPr>
      <w:bookmarkStart w:id="9" w:name="_fzvba1kgvlcy" w:colFirst="0" w:colLast="0"/>
      <w:bookmarkEnd w:id="9"/>
      <w:r>
        <w:lastRenderedPageBreak/>
        <w:t>Soil Quality Index</w:t>
      </w:r>
    </w:p>
    <w:p w14:paraId="0F510A4C" w14:textId="77777777" w:rsidR="00CC0DAE" w:rsidRDefault="00000000">
      <w:pPr>
        <w:spacing w:before="240" w:after="240"/>
      </w:pPr>
      <w:r>
        <w:t xml:space="preserve">This table is a </w:t>
      </w:r>
      <w:r>
        <w:rPr>
          <w:b/>
        </w:rPr>
        <w:t>soil health scoring system</w:t>
      </w:r>
      <w:r>
        <w:t xml:space="preserve"> that uses a </w:t>
      </w:r>
      <w:r>
        <w:rPr>
          <w:b/>
        </w:rPr>
        <w:t>Soil Quality Index (SQI)</w:t>
      </w:r>
      <w:r>
        <w:t xml:space="preserve"> to rate the condition of a soil sample based on four key metrics. </w:t>
      </w:r>
    </w:p>
    <w:p w14:paraId="3304C23A" w14:textId="77777777" w:rsidR="00CC0DAE" w:rsidRDefault="00000000">
      <w:r>
        <w:pict w14:anchorId="7F6C9BF9">
          <v:rect id="_x0000_i1030" style="width:0;height:1.5pt" o:hralign="center" o:hrstd="t" o:hr="t" fillcolor="#a0a0a0" stroked="f"/>
        </w:pict>
      </w:r>
    </w:p>
    <w:p w14:paraId="589C02E3" w14:textId="77777777" w:rsidR="00CC0DAE" w:rsidRDefault="00000000">
      <w:pPr>
        <w:pStyle w:val="Heading3"/>
        <w:keepNext w:val="0"/>
        <w:keepLines w:val="0"/>
      </w:pPr>
      <w:bookmarkStart w:id="10" w:name="_8qn80n4x3b1m" w:colFirst="0" w:colLast="0"/>
      <w:bookmarkEnd w:id="10"/>
      <w:r>
        <w:rPr>
          <w:rFonts w:ascii="Andika" w:eastAsia="Andika" w:hAnsi="Andika" w:cs="Andika"/>
        </w:rPr>
        <w:t>1️⃣ The Scoring Rubric</w:t>
      </w:r>
    </w:p>
    <w:p w14:paraId="742793CE" w14:textId="77777777" w:rsidR="00CC0DAE" w:rsidRDefault="00000000">
      <w:pPr>
        <w:spacing w:before="240" w:after="240"/>
      </w:pPr>
      <w:r>
        <w:t xml:space="preserve">The rubric defines </w:t>
      </w:r>
      <w:r>
        <w:rPr>
          <w:b/>
        </w:rPr>
        <w:t>rating categories</w:t>
      </w:r>
      <w:r>
        <w:t xml:space="preserve"> for each </w:t>
      </w:r>
      <w:r>
        <w:rPr>
          <w:b/>
        </w:rPr>
        <w:t>Soil Quality Metric (SQM)</w:t>
      </w:r>
      <w:r>
        <w:t>:</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229"/>
        <w:gridCol w:w="1449"/>
        <w:gridCol w:w="1060"/>
        <w:gridCol w:w="1296"/>
        <w:gridCol w:w="991"/>
      </w:tblGrid>
      <w:tr w:rsidR="00CC0DAE" w14:paraId="2C5DCD35" w14:textId="77777777">
        <w:trPr>
          <w:trHeight w:val="785"/>
        </w:trPr>
        <w:tc>
          <w:tcPr>
            <w:tcW w:w="4227" w:type="dxa"/>
            <w:tcBorders>
              <w:top w:val="nil"/>
              <w:left w:val="nil"/>
              <w:bottom w:val="nil"/>
              <w:right w:val="nil"/>
            </w:tcBorders>
            <w:tcMar>
              <w:top w:w="100" w:type="dxa"/>
              <w:left w:w="100" w:type="dxa"/>
              <w:bottom w:w="100" w:type="dxa"/>
              <w:right w:w="100" w:type="dxa"/>
            </w:tcMar>
          </w:tcPr>
          <w:p w14:paraId="2D5E41C5" w14:textId="77777777" w:rsidR="00CC0DAE" w:rsidRDefault="00000000">
            <w:pPr>
              <w:jc w:val="center"/>
            </w:pPr>
            <w:r>
              <w:rPr>
                <w:b/>
              </w:rPr>
              <w:t>Metric</w:t>
            </w:r>
          </w:p>
        </w:tc>
        <w:tc>
          <w:tcPr>
            <w:tcW w:w="1449" w:type="dxa"/>
            <w:tcBorders>
              <w:top w:val="nil"/>
              <w:left w:val="nil"/>
              <w:bottom w:val="nil"/>
              <w:right w:val="nil"/>
            </w:tcBorders>
            <w:tcMar>
              <w:top w:w="100" w:type="dxa"/>
              <w:left w:w="100" w:type="dxa"/>
              <w:bottom w:w="100" w:type="dxa"/>
              <w:right w:w="100" w:type="dxa"/>
            </w:tcMar>
          </w:tcPr>
          <w:p w14:paraId="140DE6D4" w14:textId="77777777" w:rsidR="00CC0DAE" w:rsidRDefault="00000000">
            <w:pPr>
              <w:jc w:val="center"/>
            </w:pPr>
            <w:r>
              <w:rPr>
                <w:b/>
              </w:rPr>
              <w:t>Very Low (1)</w:t>
            </w:r>
          </w:p>
        </w:tc>
        <w:tc>
          <w:tcPr>
            <w:tcW w:w="1060" w:type="dxa"/>
            <w:tcBorders>
              <w:top w:val="nil"/>
              <w:left w:val="nil"/>
              <w:bottom w:val="nil"/>
              <w:right w:val="nil"/>
            </w:tcBorders>
            <w:tcMar>
              <w:top w:w="100" w:type="dxa"/>
              <w:left w:w="100" w:type="dxa"/>
              <w:bottom w:w="100" w:type="dxa"/>
              <w:right w:w="100" w:type="dxa"/>
            </w:tcMar>
          </w:tcPr>
          <w:p w14:paraId="745D18B2" w14:textId="77777777" w:rsidR="00CC0DAE" w:rsidRDefault="00000000">
            <w:pPr>
              <w:jc w:val="center"/>
            </w:pPr>
            <w:r>
              <w:rPr>
                <w:b/>
              </w:rPr>
              <w:t>Low (2)</w:t>
            </w:r>
          </w:p>
        </w:tc>
        <w:tc>
          <w:tcPr>
            <w:tcW w:w="1296" w:type="dxa"/>
            <w:tcBorders>
              <w:top w:val="nil"/>
              <w:left w:val="nil"/>
              <w:bottom w:val="nil"/>
              <w:right w:val="nil"/>
            </w:tcBorders>
            <w:tcMar>
              <w:top w:w="100" w:type="dxa"/>
              <w:left w:w="100" w:type="dxa"/>
              <w:bottom w:w="100" w:type="dxa"/>
              <w:right w:w="100" w:type="dxa"/>
            </w:tcMar>
          </w:tcPr>
          <w:p w14:paraId="32896205" w14:textId="77777777" w:rsidR="00CC0DAE" w:rsidRDefault="00000000">
            <w:pPr>
              <w:jc w:val="center"/>
            </w:pPr>
            <w:r>
              <w:rPr>
                <w:b/>
              </w:rPr>
              <w:t>Average (3)</w:t>
            </w:r>
          </w:p>
        </w:tc>
        <w:tc>
          <w:tcPr>
            <w:tcW w:w="991" w:type="dxa"/>
            <w:tcBorders>
              <w:top w:val="nil"/>
              <w:left w:val="nil"/>
              <w:bottom w:val="nil"/>
              <w:right w:val="nil"/>
            </w:tcBorders>
            <w:tcMar>
              <w:top w:w="100" w:type="dxa"/>
              <w:left w:w="100" w:type="dxa"/>
              <w:bottom w:w="100" w:type="dxa"/>
              <w:right w:w="100" w:type="dxa"/>
            </w:tcMar>
          </w:tcPr>
          <w:p w14:paraId="5B822F4F" w14:textId="77777777" w:rsidR="00CC0DAE" w:rsidRDefault="00000000">
            <w:pPr>
              <w:jc w:val="center"/>
            </w:pPr>
            <w:r>
              <w:rPr>
                <w:b/>
              </w:rPr>
              <w:t>High (4)</w:t>
            </w:r>
          </w:p>
        </w:tc>
      </w:tr>
      <w:tr w:rsidR="00CC0DAE" w14:paraId="440214A6" w14:textId="77777777">
        <w:trPr>
          <w:trHeight w:val="500"/>
        </w:trPr>
        <w:tc>
          <w:tcPr>
            <w:tcW w:w="4227" w:type="dxa"/>
            <w:tcBorders>
              <w:top w:val="nil"/>
              <w:left w:val="nil"/>
              <w:bottom w:val="nil"/>
              <w:right w:val="nil"/>
            </w:tcBorders>
            <w:tcMar>
              <w:top w:w="100" w:type="dxa"/>
              <w:left w:w="100" w:type="dxa"/>
              <w:bottom w:w="100" w:type="dxa"/>
              <w:right w:w="100" w:type="dxa"/>
            </w:tcMar>
          </w:tcPr>
          <w:p w14:paraId="25962620" w14:textId="77777777" w:rsidR="00CC0DAE" w:rsidRDefault="00000000">
            <w:r>
              <w:rPr>
                <w:b/>
              </w:rPr>
              <w:t>SOM</w:t>
            </w:r>
            <w:r>
              <w:t xml:space="preserve"> (Soil Organic Matter %)</w:t>
            </w:r>
          </w:p>
        </w:tc>
        <w:tc>
          <w:tcPr>
            <w:tcW w:w="1449" w:type="dxa"/>
            <w:tcBorders>
              <w:top w:val="nil"/>
              <w:left w:val="nil"/>
              <w:bottom w:val="nil"/>
              <w:right w:val="nil"/>
            </w:tcBorders>
            <w:tcMar>
              <w:top w:w="100" w:type="dxa"/>
              <w:left w:w="100" w:type="dxa"/>
              <w:bottom w:w="100" w:type="dxa"/>
              <w:right w:w="100" w:type="dxa"/>
            </w:tcMar>
          </w:tcPr>
          <w:p w14:paraId="0C415220" w14:textId="77777777" w:rsidR="00CC0DAE" w:rsidRDefault="00000000">
            <w:r>
              <w:t>&lt;1%</w:t>
            </w:r>
          </w:p>
        </w:tc>
        <w:tc>
          <w:tcPr>
            <w:tcW w:w="1060" w:type="dxa"/>
            <w:tcBorders>
              <w:top w:val="nil"/>
              <w:left w:val="nil"/>
              <w:bottom w:val="nil"/>
              <w:right w:val="nil"/>
            </w:tcBorders>
            <w:tcMar>
              <w:top w:w="100" w:type="dxa"/>
              <w:left w:w="100" w:type="dxa"/>
              <w:bottom w:w="100" w:type="dxa"/>
              <w:right w:w="100" w:type="dxa"/>
            </w:tcMar>
          </w:tcPr>
          <w:p w14:paraId="40F84774" w14:textId="77777777" w:rsidR="00CC0DAE" w:rsidRDefault="00000000">
            <w:r>
              <w:t>1–2%</w:t>
            </w:r>
          </w:p>
        </w:tc>
        <w:tc>
          <w:tcPr>
            <w:tcW w:w="1296" w:type="dxa"/>
            <w:tcBorders>
              <w:top w:val="nil"/>
              <w:left w:val="nil"/>
              <w:bottom w:val="nil"/>
              <w:right w:val="nil"/>
            </w:tcBorders>
            <w:tcMar>
              <w:top w:w="100" w:type="dxa"/>
              <w:left w:w="100" w:type="dxa"/>
              <w:bottom w:w="100" w:type="dxa"/>
              <w:right w:w="100" w:type="dxa"/>
            </w:tcMar>
          </w:tcPr>
          <w:p w14:paraId="0FD9FEF7" w14:textId="77777777" w:rsidR="00CC0DAE" w:rsidRDefault="00000000">
            <w:r>
              <w:t>2–5%</w:t>
            </w:r>
          </w:p>
        </w:tc>
        <w:tc>
          <w:tcPr>
            <w:tcW w:w="991" w:type="dxa"/>
            <w:tcBorders>
              <w:top w:val="nil"/>
              <w:left w:val="nil"/>
              <w:bottom w:val="nil"/>
              <w:right w:val="nil"/>
            </w:tcBorders>
            <w:tcMar>
              <w:top w:w="100" w:type="dxa"/>
              <w:left w:w="100" w:type="dxa"/>
              <w:bottom w:w="100" w:type="dxa"/>
              <w:right w:w="100" w:type="dxa"/>
            </w:tcMar>
          </w:tcPr>
          <w:p w14:paraId="39170AB2" w14:textId="77777777" w:rsidR="00CC0DAE" w:rsidRDefault="00000000">
            <w:r>
              <w:t>&gt;5%</w:t>
            </w:r>
          </w:p>
        </w:tc>
      </w:tr>
      <w:tr w:rsidR="00CC0DAE" w14:paraId="7F7BE3E9" w14:textId="77777777">
        <w:trPr>
          <w:trHeight w:val="785"/>
        </w:trPr>
        <w:tc>
          <w:tcPr>
            <w:tcW w:w="4227" w:type="dxa"/>
            <w:tcBorders>
              <w:top w:val="nil"/>
              <w:left w:val="nil"/>
              <w:bottom w:val="nil"/>
              <w:right w:val="nil"/>
            </w:tcBorders>
            <w:tcMar>
              <w:top w:w="100" w:type="dxa"/>
              <w:left w:w="100" w:type="dxa"/>
              <w:bottom w:w="100" w:type="dxa"/>
              <w:right w:w="100" w:type="dxa"/>
            </w:tcMar>
          </w:tcPr>
          <w:p w14:paraId="1EDEF0CF" w14:textId="77777777" w:rsidR="00CC0DAE" w:rsidRDefault="00000000">
            <w:r>
              <w:rPr>
                <w:b/>
              </w:rPr>
              <w:t>CEC</w:t>
            </w:r>
            <w:r>
              <w:t xml:space="preserve"> (Cation Exchange Capacity, meq/100g)</w:t>
            </w:r>
          </w:p>
        </w:tc>
        <w:tc>
          <w:tcPr>
            <w:tcW w:w="1449" w:type="dxa"/>
            <w:tcBorders>
              <w:top w:val="nil"/>
              <w:left w:val="nil"/>
              <w:bottom w:val="nil"/>
              <w:right w:val="nil"/>
            </w:tcBorders>
            <w:tcMar>
              <w:top w:w="100" w:type="dxa"/>
              <w:left w:w="100" w:type="dxa"/>
              <w:bottom w:w="100" w:type="dxa"/>
              <w:right w:w="100" w:type="dxa"/>
            </w:tcMar>
          </w:tcPr>
          <w:p w14:paraId="69C8FA22" w14:textId="77777777" w:rsidR="00CC0DAE" w:rsidRDefault="00000000">
            <w:r>
              <w:t>&lt;10</w:t>
            </w:r>
          </w:p>
        </w:tc>
        <w:tc>
          <w:tcPr>
            <w:tcW w:w="1060" w:type="dxa"/>
            <w:tcBorders>
              <w:top w:val="nil"/>
              <w:left w:val="nil"/>
              <w:bottom w:val="nil"/>
              <w:right w:val="nil"/>
            </w:tcBorders>
            <w:tcMar>
              <w:top w:w="100" w:type="dxa"/>
              <w:left w:w="100" w:type="dxa"/>
              <w:bottom w:w="100" w:type="dxa"/>
              <w:right w:w="100" w:type="dxa"/>
            </w:tcMar>
          </w:tcPr>
          <w:p w14:paraId="5E30C863" w14:textId="77777777" w:rsidR="00CC0DAE" w:rsidRDefault="00000000">
            <w:r>
              <w:t>10–15</w:t>
            </w:r>
          </w:p>
        </w:tc>
        <w:tc>
          <w:tcPr>
            <w:tcW w:w="1296" w:type="dxa"/>
            <w:tcBorders>
              <w:top w:val="nil"/>
              <w:left w:val="nil"/>
              <w:bottom w:val="nil"/>
              <w:right w:val="nil"/>
            </w:tcBorders>
            <w:tcMar>
              <w:top w:w="100" w:type="dxa"/>
              <w:left w:w="100" w:type="dxa"/>
              <w:bottom w:w="100" w:type="dxa"/>
              <w:right w:w="100" w:type="dxa"/>
            </w:tcMar>
          </w:tcPr>
          <w:p w14:paraId="1084563C" w14:textId="77777777" w:rsidR="00CC0DAE" w:rsidRDefault="00000000">
            <w:r>
              <w:t>15–40</w:t>
            </w:r>
          </w:p>
        </w:tc>
        <w:tc>
          <w:tcPr>
            <w:tcW w:w="991" w:type="dxa"/>
            <w:tcBorders>
              <w:top w:val="nil"/>
              <w:left w:val="nil"/>
              <w:bottom w:val="nil"/>
              <w:right w:val="nil"/>
            </w:tcBorders>
            <w:tcMar>
              <w:top w:w="100" w:type="dxa"/>
              <w:left w:w="100" w:type="dxa"/>
              <w:bottom w:w="100" w:type="dxa"/>
              <w:right w:w="100" w:type="dxa"/>
            </w:tcMar>
          </w:tcPr>
          <w:p w14:paraId="3FECEE39" w14:textId="77777777" w:rsidR="00CC0DAE" w:rsidRDefault="00000000">
            <w:r>
              <w:t>&gt;40</w:t>
            </w:r>
          </w:p>
        </w:tc>
      </w:tr>
      <w:tr w:rsidR="00CC0DAE" w14:paraId="7CB396E1" w14:textId="77777777">
        <w:trPr>
          <w:trHeight w:val="500"/>
        </w:trPr>
        <w:tc>
          <w:tcPr>
            <w:tcW w:w="4227" w:type="dxa"/>
            <w:tcBorders>
              <w:top w:val="nil"/>
              <w:left w:val="nil"/>
              <w:bottom w:val="nil"/>
              <w:right w:val="nil"/>
            </w:tcBorders>
            <w:tcMar>
              <w:top w:w="100" w:type="dxa"/>
              <w:left w:w="100" w:type="dxa"/>
              <w:bottom w:w="100" w:type="dxa"/>
              <w:right w:w="100" w:type="dxa"/>
            </w:tcMar>
          </w:tcPr>
          <w:p w14:paraId="4EE34E5D" w14:textId="77777777" w:rsidR="00CC0DAE" w:rsidRDefault="00000000">
            <w:r>
              <w:rPr>
                <w:b/>
              </w:rPr>
              <w:t>TC</w:t>
            </w:r>
            <w:r>
              <w:t xml:space="preserve"> (Total Carbon %)</w:t>
            </w:r>
          </w:p>
        </w:tc>
        <w:tc>
          <w:tcPr>
            <w:tcW w:w="1449" w:type="dxa"/>
            <w:tcBorders>
              <w:top w:val="nil"/>
              <w:left w:val="nil"/>
              <w:bottom w:val="nil"/>
              <w:right w:val="nil"/>
            </w:tcBorders>
            <w:tcMar>
              <w:top w:w="100" w:type="dxa"/>
              <w:left w:w="100" w:type="dxa"/>
              <w:bottom w:w="100" w:type="dxa"/>
              <w:right w:w="100" w:type="dxa"/>
            </w:tcMar>
          </w:tcPr>
          <w:p w14:paraId="01423535" w14:textId="77777777" w:rsidR="00CC0DAE" w:rsidRDefault="00000000">
            <w:r>
              <w:t>&lt;3%</w:t>
            </w:r>
          </w:p>
        </w:tc>
        <w:tc>
          <w:tcPr>
            <w:tcW w:w="1060" w:type="dxa"/>
            <w:tcBorders>
              <w:top w:val="nil"/>
              <w:left w:val="nil"/>
              <w:bottom w:val="nil"/>
              <w:right w:val="nil"/>
            </w:tcBorders>
            <w:tcMar>
              <w:top w:w="100" w:type="dxa"/>
              <w:left w:w="100" w:type="dxa"/>
              <w:bottom w:w="100" w:type="dxa"/>
              <w:right w:w="100" w:type="dxa"/>
            </w:tcMar>
          </w:tcPr>
          <w:p w14:paraId="63FFE98D" w14:textId="77777777" w:rsidR="00CC0DAE" w:rsidRDefault="00000000">
            <w:r>
              <w:t>3–4%</w:t>
            </w:r>
          </w:p>
        </w:tc>
        <w:tc>
          <w:tcPr>
            <w:tcW w:w="1296" w:type="dxa"/>
            <w:tcBorders>
              <w:top w:val="nil"/>
              <w:left w:val="nil"/>
              <w:bottom w:val="nil"/>
              <w:right w:val="nil"/>
            </w:tcBorders>
            <w:tcMar>
              <w:top w:w="100" w:type="dxa"/>
              <w:left w:w="100" w:type="dxa"/>
              <w:bottom w:w="100" w:type="dxa"/>
              <w:right w:w="100" w:type="dxa"/>
            </w:tcMar>
          </w:tcPr>
          <w:p w14:paraId="6BAFA202" w14:textId="77777777" w:rsidR="00CC0DAE" w:rsidRDefault="00000000">
            <w:r>
              <w:t>4–9%</w:t>
            </w:r>
          </w:p>
        </w:tc>
        <w:tc>
          <w:tcPr>
            <w:tcW w:w="991" w:type="dxa"/>
            <w:tcBorders>
              <w:top w:val="nil"/>
              <w:left w:val="nil"/>
              <w:bottom w:val="nil"/>
              <w:right w:val="nil"/>
            </w:tcBorders>
            <w:tcMar>
              <w:top w:w="100" w:type="dxa"/>
              <w:left w:w="100" w:type="dxa"/>
              <w:bottom w:w="100" w:type="dxa"/>
              <w:right w:w="100" w:type="dxa"/>
            </w:tcMar>
          </w:tcPr>
          <w:p w14:paraId="4BE71F96" w14:textId="77777777" w:rsidR="00CC0DAE" w:rsidRDefault="00000000">
            <w:r>
              <w:t>&gt;9%</w:t>
            </w:r>
          </w:p>
        </w:tc>
      </w:tr>
      <w:tr w:rsidR="00CC0DAE" w14:paraId="3CFE5E9F" w14:textId="77777777">
        <w:trPr>
          <w:trHeight w:val="785"/>
        </w:trPr>
        <w:tc>
          <w:tcPr>
            <w:tcW w:w="4227" w:type="dxa"/>
            <w:tcBorders>
              <w:top w:val="nil"/>
              <w:left w:val="nil"/>
              <w:bottom w:val="nil"/>
              <w:right w:val="nil"/>
            </w:tcBorders>
            <w:tcMar>
              <w:top w:w="100" w:type="dxa"/>
              <w:left w:w="100" w:type="dxa"/>
              <w:bottom w:w="100" w:type="dxa"/>
              <w:right w:w="100" w:type="dxa"/>
            </w:tcMar>
          </w:tcPr>
          <w:p w14:paraId="10B02A54" w14:textId="77777777" w:rsidR="00CC0DAE" w:rsidRDefault="00000000">
            <w:r>
              <w:rPr>
                <w:b/>
              </w:rPr>
              <w:t>TN</w:t>
            </w:r>
            <w:r>
              <w:t xml:space="preserve"> (Total Nitrogen %)</w:t>
            </w:r>
          </w:p>
        </w:tc>
        <w:tc>
          <w:tcPr>
            <w:tcW w:w="1449" w:type="dxa"/>
            <w:tcBorders>
              <w:top w:val="nil"/>
              <w:left w:val="nil"/>
              <w:bottom w:val="nil"/>
              <w:right w:val="nil"/>
            </w:tcBorders>
            <w:tcMar>
              <w:top w:w="100" w:type="dxa"/>
              <w:left w:w="100" w:type="dxa"/>
              <w:bottom w:w="100" w:type="dxa"/>
              <w:right w:w="100" w:type="dxa"/>
            </w:tcMar>
          </w:tcPr>
          <w:p w14:paraId="5154A444" w14:textId="77777777" w:rsidR="00CC0DAE" w:rsidRDefault="00000000">
            <w:r>
              <w:t>&lt;0.1%</w:t>
            </w:r>
          </w:p>
        </w:tc>
        <w:tc>
          <w:tcPr>
            <w:tcW w:w="1060" w:type="dxa"/>
            <w:tcBorders>
              <w:top w:val="nil"/>
              <w:left w:val="nil"/>
              <w:bottom w:val="nil"/>
              <w:right w:val="nil"/>
            </w:tcBorders>
            <w:tcMar>
              <w:top w:w="100" w:type="dxa"/>
              <w:left w:w="100" w:type="dxa"/>
              <w:bottom w:w="100" w:type="dxa"/>
              <w:right w:w="100" w:type="dxa"/>
            </w:tcMar>
          </w:tcPr>
          <w:p w14:paraId="372EB70B" w14:textId="77777777" w:rsidR="00CC0DAE" w:rsidRDefault="00000000">
            <w:r>
              <w:t>0.1–0.3%</w:t>
            </w:r>
          </w:p>
        </w:tc>
        <w:tc>
          <w:tcPr>
            <w:tcW w:w="1296" w:type="dxa"/>
            <w:tcBorders>
              <w:top w:val="nil"/>
              <w:left w:val="nil"/>
              <w:bottom w:val="nil"/>
              <w:right w:val="nil"/>
            </w:tcBorders>
            <w:tcMar>
              <w:top w:w="100" w:type="dxa"/>
              <w:left w:w="100" w:type="dxa"/>
              <w:bottom w:w="100" w:type="dxa"/>
              <w:right w:w="100" w:type="dxa"/>
            </w:tcMar>
          </w:tcPr>
          <w:p w14:paraId="163101E2" w14:textId="77777777" w:rsidR="00CC0DAE" w:rsidRDefault="00000000">
            <w:r>
              <w:t>0.3–0.6%</w:t>
            </w:r>
          </w:p>
        </w:tc>
        <w:tc>
          <w:tcPr>
            <w:tcW w:w="991" w:type="dxa"/>
            <w:tcBorders>
              <w:top w:val="nil"/>
              <w:left w:val="nil"/>
              <w:bottom w:val="nil"/>
              <w:right w:val="nil"/>
            </w:tcBorders>
            <w:tcMar>
              <w:top w:w="100" w:type="dxa"/>
              <w:left w:w="100" w:type="dxa"/>
              <w:bottom w:w="100" w:type="dxa"/>
              <w:right w:w="100" w:type="dxa"/>
            </w:tcMar>
          </w:tcPr>
          <w:p w14:paraId="7121E941" w14:textId="77777777" w:rsidR="00CC0DAE" w:rsidRDefault="00000000">
            <w:r>
              <w:t>&gt;0.6%</w:t>
            </w:r>
          </w:p>
        </w:tc>
      </w:tr>
    </w:tbl>
    <w:p w14:paraId="0580C4EB" w14:textId="77777777" w:rsidR="00CC0DAE" w:rsidRDefault="00000000">
      <w:pPr>
        <w:spacing w:before="240" w:after="240"/>
      </w:pPr>
      <w:r>
        <w:t xml:space="preserve">Each category is assigned a </w:t>
      </w:r>
      <w:r>
        <w:rPr>
          <w:b/>
        </w:rPr>
        <w:t>rating score</w:t>
      </w:r>
      <w:r>
        <w:t xml:space="preserve"> from 1 (very low) to 4 (high).</w:t>
      </w:r>
    </w:p>
    <w:p w14:paraId="380F25F7" w14:textId="77777777" w:rsidR="00CC0DAE" w:rsidRDefault="00000000">
      <w:r>
        <w:pict w14:anchorId="04A89313">
          <v:rect id="_x0000_i1031" style="width:0;height:1.5pt" o:hralign="center" o:hrstd="t" o:hr="t" fillcolor="#a0a0a0" stroked="f"/>
        </w:pict>
      </w:r>
    </w:p>
    <w:p w14:paraId="38305038" w14:textId="77777777" w:rsidR="00CC0DAE" w:rsidRDefault="00000000">
      <w:pPr>
        <w:pStyle w:val="Heading3"/>
        <w:keepNext w:val="0"/>
        <w:keepLines w:val="0"/>
      </w:pPr>
      <w:bookmarkStart w:id="11" w:name="_iuoersxrgso6" w:colFirst="0" w:colLast="0"/>
      <w:bookmarkEnd w:id="11"/>
      <w:r>
        <w:rPr>
          <w:rFonts w:ascii="Andika" w:eastAsia="Andika" w:hAnsi="Andika" w:cs="Andika"/>
        </w:rPr>
        <w:t>2️⃣ Your Soil Sample Evaluation</w:t>
      </w:r>
    </w:p>
    <w:p w14:paraId="308245DE" w14:textId="77777777" w:rsidR="00CC0DAE" w:rsidRDefault="00000000">
      <w:pPr>
        <w:spacing w:before="240" w:after="240"/>
      </w:pPr>
      <w:r>
        <w:t>The measured values for your sample are:</w:t>
      </w:r>
    </w:p>
    <w:tbl>
      <w:tblPr>
        <w:tblStyle w:val="a1"/>
        <w:tblW w:w="31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70"/>
        <w:gridCol w:w="1010"/>
        <w:gridCol w:w="1370"/>
      </w:tblGrid>
      <w:tr w:rsidR="00CC0DAE" w14:paraId="0DCDAA1D" w14:textId="77777777">
        <w:trPr>
          <w:trHeight w:val="500"/>
        </w:trPr>
        <w:tc>
          <w:tcPr>
            <w:tcW w:w="770" w:type="dxa"/>
            <w:tcBorders>
              <w:top w:val="nil"/>
              <w:left w:val="nil"/>
              <w:bottom w:val="nil"/>
              <w:right w:val="nil"/>
            </w:tcBorders>
            <w:tcMar>
              <w:top w:w="100" w:type="dxa"/>
              <w:left w:w="100" w:type="dxa"/>
              <w:bottom w:w="100" w:type="dxa"/>
              <w:right w:w="100" w:type="dxa"/>
            </w:tcMar>
          </w:tcPr>
          <w:p w14:paraId="10BF211B" w14:textId="77777777" w:rsidR="00CC0DAE" w:rsidRDefault="00000000">
            <w:pPr>
              <w:jc w:val="center"/>
            </w:pPr>
            <w:r>
              <w:rPr>
                <w:b/>
              </w:rPr>
              <w:t>SQM</w:t>
            </w:r>
          </w:p>
        </w:tc>
        <w:tc>
          <w:tcPr>
            <w:tcW w:w="1010" w:type="dxa"/>
            <w:tcBorders>
              <w:top w:val="nil"/>
              <w:left w:val="nil"/>
              <w:bottom w:val="nil"/>
              <w:right w:val="nil"/>
            </w:tcBorders>
            <w:tcMar>
              <w:top w:w="100" w:type="dxa"/>
              <w:left w:w="100" w:type="dxa"/>
              <w:bottom w:w="100" w:type="dxa"/>
              <w:right w:w="100" w:type="dxa"/>
            </w:tcMar>
          </w:tcPr>
          <w:p w14:paraId="0F65B8EA" w14:textId="77777777" w:rsidR="00CC0DAE" w:rsidRDefault="00000000">
            <w:pPr>
              <w:jc w:val="center"/>
            </w:pPr>
            <w:r>
              <w:rPr>
                <w:b/>
              </w:rPr>
              <w:t>Value</w:t>
            </w:r>
          </w:p>
        </w:tc>
        <w:tc>
          <w:tcPr>
            <w:tcW w:w="1370" w:type="dxa"/>
            <w:tcBorders>
              <w:top w:val="nil"/>
              <w:left w:val="nil"/>
              <w:bottom w:val="nil"/>
              <w:right w:val="nil"/>
            </w:tcBorders>
            <w:tcMar>
              <w:top w:w="100" w:type="dxa"/>
              <w:left w:w="100" w:type="dxa"/>
              <w:bottom w:w="100" w:type="dxa"/>
              <w:right w:w="100" w:type="dxa"/>
            </w:tcMar>
          </w:tcPr>
          <w:p w14:paraId="4C73B403" w14:textId="77777777" w:rsidR="00CC0DAE" w:rsidRDefault="00000000">
            <w:pPr>
              <w:jc w:val="center"/>
            </w:pPr>
            <w:r>
              <w:rPr>
                <w:b/>
              </w:rPr>
              <w:t>Rating</w:t>
            </w:r>
          </w:p>
        </w:tc>
      </w:tr>
      <w:tr w:rsidR="00CC0DAE" w14:paraId="3104F480" w14:textId="77777777">
        <w:trPr>
          <w:trHeight w:val="500"/>
        </w:trPr>
        <w:tc>
          <w:tcPr>
            <w:tcW w:w="770" w:type="dxa"/>
            <w:tcBorders>
              <w:top w:val="nil"/>
              <w:left w:val="nil"/>
              <w:bottom w:val="nil"/>
              <w:right w:val="nil"/>
            </w:tcBorders>
            <w:tcMar>
              <w:top w:w="100" w:type="dxa"/>
              <w:left w:w="100" w:type="dxa"/>
              <w:bottom w:w="100" w:type="dxa"/>
              <w:right w:w="100" w:type="dxa"/>
            </w:tcMar>
          </w:tcPr>
          <w:p w14:paraId="2603D7E7" w14:textId="77777777" w:rsidR="00CC0DAE" w:rsidRDefault="00000000">
            <w:r>
              <w:t>SOM</w:t>
            </w:r>
          </w:p>
        </w:tc>
        <w:tc>
          <w:tcPr>
            <w:tcW w:w="1010" w:type="dxa"/>
            <w:tcBorders>
              <w:top w:val="nil"/>
              <w:left w:val="nil"/>
              <w:bottom w:val="nil"/>
              <w:right w:val="nil"/>
            </w:tcBorders>
            <w:tcMar>
              <w:top w:w="100" w:type="dxa"/>
              <w:left w:w="100" w:type="dxa"/>
              <w:bottom w:w="100" w:type="dxa"/>
              <w:right w:w="100" w:type="dxa"/>
            </w:tcMar>
          </w:tcPr>
          <w:p w14:paraId="7C7E89B0" w14:textId="77777777" w:rsidR="00CC0DAE" w:rsidRDefault="00000000">
            <w:r>
              <w:rPr>
                <w:b/>
              </w:rPr>
              <w:t>10.64%</w:t>
            </w:r>
          </w:p>
        </w:tc>
        <w:tc>
          <w:tcPr>
            <w:tcW w:w="1370" w:type="dxa"/>
            <w:tcBorders>
              <w:top w:val="nil"/>
              <w:left w:val="nil"/>
              <w:bottom w:val="nil"/>
              <w:right w:val="nil"/>
            </w:tcBorders>
            <w:tcMar>
              <w:top w:w="100" w:type="dxa"/>
              <w:left w:w="100" w:type="dxa"/>
              <w:bottom w:w="100" w:type="dxa"/>
              <w:right w:w="100" w:type="dxa"/>
            </w:tcMar>
          </w:tcPr>
          <w:p w14:paraId="1D751DCD" w14:textId="77777777" w:rsidR="00CC0DAE" w:rsidRDefault="00000000">
            <w:r>
              <w:t>4 (High)</w:t>
            </w:r>
          </w:p>
        </w:tc>
      </w:tr>
      <w:tr w:rsidR="00CC0DAE" w14:paraId="5C0901DF" w14:textId="77777777">
        <w:trPr>
          <w:trHeight w:val="500"/>
        </w:trPr>
        <w:tc>
          <w:tcPr>
            <w:tcW w:w="770" w:type="dxa"/>
            <w:tcBorders>
              <w:top w:val="nil"/>
              <w:left w:val="nil"/>
              <w:bottom w:val="nil"/>
              <w:right w:val="nil"/>
            </w:tcBorders>
            <w:tcMar>
              <w:top w:w="100" w:type="dxa"/>
              <w:left w:w="100" w:type="dxa"/>
              <w:bottom w:w="100" w:type="dxa"/>
              <w:right w:w="100" w:type="dxa"/>
            </w:tcMar>
          </w:tcPr>
          <w:p w14:paraId="2624A0BA" w14:textId="77777777" w:rsidR="00CC0DAE" w:rsidRDefault="00000000">
            <w:r>
              <w:t>CEC</w:t>
            </w:r>
          </w:p>
        </w:tc>
        <w:tc>
          <w:tcPr>
            <w:tcW w:w="1010" w:type="dxa"/>
            <w:tcBorders>
              <w:top w:val="nil"/>
              <w:left w:val="nil"/>
              <w:bottom w:val="nil"/>
              <w:right w:val="nil"/>
            </w:tcBorders>
            <w:tcMar>
              <w:top w:w="100" w:type="dxa"/>
              <w:left w:w="100" w:type="dxa"/>
              <w:bottom w:w="100" w:type="dxa"/>
              <w:right w:w="100" w:type="dxa"/>
            </w:tcMar>
          </w:tcPr>
          <w:p w14:paraId="6636CB52" w14:textId="77777777" w:rsidR="00CC0DAE" w:rsidRDefault="00000000">
            <w:r>
              <w:rPr>
                <w:b/>
              </w:rPr>
              <w:t>34.64</w:t>
            </w:r>
          </w:p>
        </w:tc>
        <w:tc>
          <w:tcPr>
            <w:tcW w:w="1370" w:type="dxa"/>
            <w:tcBorders>
              <w:top w:val="nil"/>
              <w:left w:val="nil"/>
              <w:bottom w:val="nil"/>
              <w:right w:val="nil"/>
            </w:tcBorders>
            <w:tcMar>
              <w:top w:w="100" w:type="dxa"/>
              <w:left w:w="100" w:type="dxa"/>
              <w:bottom w:w="100" w:type="dxa"/>
              <w:right w:w="100" w:type="dxa"/>
            </w:tcMar>
          </w:tcPr>
          <w:p w14:paraId="5F22FB21" w14:textId="77777777" w:rsidR="00CC0DAE" w:rsidRDefault="00000000">
            <w:r>
              <w:t>3 (Average)</w:t>
            </w:r>
          </w:p>
        </w:tc>
      </w:tr>
      <w:tr w:rsidR="00CC0DAE" w14:paraId="74237676" w14:textId="77777777">
        <w:trPr>
          <w:trHeight w:val="500"/>
        </w:trPr>
        <w:tc>
          <w:tcPr>
            <w:tcW w:w="770" w:type="dxa"/>
            <w:tcBorders>
              <w:top w:val="nil"/>
              <w:left w:val="nil"/>
              <w:bottom w:val="nil"/>
              <w:right w:val="nil"/>
            </w:tcBorders>
            <w:tcMar>
              <w:top w:w="100" w:type="dxa"/>
              <w:left w:w="100" w:type="dxa"/>
              <w:bottom w:w="100" w:type="dxa"/>
              <w:right w:w="100" w:type="dxa"/>
            </w:tcMar>
          </w:tcPr>
          <w:p w14:paraId="60999C87" w14:textId="77777777" w:rsidR="00CC0DAE" w:rsidRDefault="00000000">
            <w:r>
              <w:t>TC</w:t>
            </w:r>
          </w:p>
        </w:tc>
        <w:tc>
          <w:tcPr>
            <w:tcW w:w="1010" w:type="dxa"/>
            <w:tcBorders>
              <w:top w:val="nil"/>
              <w:left w:val="nil"/>
              <w:bottom w:val="nil"/>
              <w:right w:val="nil"/>
            </w:tcBorders>
            <w:tcMar>
              <w:top w:w="100" w:type="dxa"/>
              <w:left w:w="100" w:type="dxa"/>
              <w:bottom w:w="100" w:type="dxa"/>
              <w:right w:w="100" w:type="dxa"/>
            </w:tcMar>
          </w:tcPr>
          <w:p w14:paraId="0016E30E" w14:textId="77777777" w:rsidR="00CC0DAE" w:rsidRDefault="00000000">
            <w:r>
              <w:rPr>
                <w:b/>
              </w:rPr>
              <w:t>6.96%</w:t>
            </w:r>
          </w:p>
        </w:tc>
        <w:tc>
          <w:tcPr>
            <w:tcW w:w="1370" w:type="dxa"/>
            <w:tcBorders>
              <w:top w:val="nil"/>
              <w:left w:val="nil"/>
              <w:bottom w:val="nil"/>
              <w:right w:val="nil"/>
            </w:tcBorders>
            <w:tcMar>
              <w:top w:w="100" w:type="dxa"/>
              <w:left w:w="100" w:type="dxa"/>
              <w:bottom w:w="100" w:type="dxa"/>
              <w:right w:w="100" w:type="dxa"/>
            </w:tcMar>
          </w:tcPr>
          <w:p w14:paraId="091134CE" w14:textId="77777777" w:rsidR="00CC0DAE" w:rsidRDefault="00000000">
            <w:r>
              <w:t>3 (Average)</w:t>
            </w:r>
          </w:p>
        </w:tc>
      </w:tr>
      <w:tr w:rsidR="00CC0DAE" w14:paraId="00ECAD20" w14:textId="77777777">
        <w:trPr>
          <w:trHeight w:val="500"/>
        </w:trPr>
        <w:tc>
          <w:tcPr>
            <w:tcW w:w="770" w:type="dxa"/>
            <w:tcBorders>
              <w:top w:val="nil"/>
              <w:left w:val="nil"/>
              <w:bottom w:val="nil"/>
              <w:right w:val="nil"/>
            </w:tcBorders>
            <w:tcMar>
              <w:top w:w="100" w:type="dxa"/>
              <w:left w:w="100" w:type="dxa"/>
              <w:bottom w:w="100" w:type="dxa"/>
              <w:right w:w="100" w:type="dxa"/>
            </w:tcMar>
          </w:tcPr>
          <w:p w14:paraId="0F847A22" w14:textId="77777777" w:rsidR="00CC0DAE" w:rsidRDefault="00000000">
            <w:r>
              <w:t>TN</w:t>
            </w:r>
          </w:p>
        </w:tc>
        <w:tc>
          <w:tcPr>
            <w:tcW w:w="1010" w:type="dxa"/>
            <w:tcBorders>
              <w:top w:val="nil"/>
              <w:left w:val="nil"/>
              <w:bottom w:val="nil"/>
              <w:right w:val="nil"/>
            </w:tcBorders>
            <w:tcMar>
              <w:top w:w="100" w:type="dxa"/>
              <w:left w:w="100" w:type="dxa"/>
              <w:bottom w:w="100" w:type="dxa"/>
              <w:right w:w="100" w:type="dxa"/>
            </w:tcMar>
          </w:tcPr>
          <w:p w14:paraId="684E35F4" w14:textId="77777777" w:rsidR="00CC0DAE" w:rsidRDefault="00000000">
            <w:r>
              <w:rPr>
                <w:b/>
              </w:rPr>
              <w:t>0.33%</w:t>
            </w:r>
          </w:p>
        </w:tc>
        <w:tc>
          <w:tcPr>
            <w:tcW w:w="1370" w:type="dxa"/>
            <w:tcBorders>
              <w:top w:val="nil"/>
              <w:left w:val="nil"/>
              <w:bottom w:val="nil"/>
              <w:right w:val="nil"/>
            </w:tcBorders>
            <w:tcMar>
              <w:top w:w="100" w:type="dxa"/>
              <w:left w:w="100" w:type="dxa"/>
              <w:bottom w:w="100" w:type="dxa"/>
              <w:right w:w="100" w:type="dxa"/>
            </w:tcMar>
          </w:tcPr>
          <w:p w14:paraId="1B78B60C" w14:textId="77777777" w:rsidR="00CC0DAE" w:rsidRDefault="00000000">
            <w:r>
              <w:t>3 (Average)</w:t>
            </w:r>
          </w:p>
        </w:tc>
      </w:tr>
    </w:tbl>
    <w:p w14:paraId="12BA5209" w14:textId="77777777" w:rsidR="00CC0DAE" w:rsidRDefault="00000000">
      <w:r>
        <w:lastRenderedPageBreak/>
        <w:pict w14:anchorId="521EFDDE">
          <v:rect id="_x0000_i1032" style="width:0;height:1.5pt" o:hralign="center" o:hrstd="t" o:hr="t" fillcolor="#a0a0a0" stroked="f"/>
        </w:pict>
      </w:r>
    </w:p>
    <w:p w14:paraId="10E9D999" w14:textId="77777777" w:rsidR="00CC0DAE" w:rsidRDefault="00000000">
      <w:pPr>
        <w:pStyle w:val="Heading3"/>
        <w:keepNext w:val="0"/>
        <w:keepLines w:val="0"/>
      </w:pPr>
      <w:bookmarkStart w:id="12" w:name="_ypsmvxpm8mw0" w:colFirst="0" w:colLast="0"/>
      <w:bookmarkEnd w:id="12"/>
      <w:r>
        <w:rPr>
          <w:rFonts w:ascii="Andika" w:eastAsia="Andika" w:hAnsi="Andika" w:cs="Andika"/>
        </w:rPr>
        <w:t>3️⃣ Weighting &amp; Scoring</w:t>
      </w:r>
    </w:p>
    <w:p w14:paraId="764D75A5" w14:textId="77777777" w:rsidR="00CC0DAE" w:rsidRDefault="00000000">
      <w:pPr>
        <w:numPr>
          <w:ilvl w:val="0"/>
          <w:numId w:val="71"/>
        </w:numPr>
        <w:spacing w:before="240"/>
      </w:pPr>
      <w:r>
        <w:t xml:space="preserve">Each metric has an </w:t>
      </w:r>
      <w:r>
        <w:rPr>
          <w:b/>
        </w:rPr>
        <w:t>equal weight</w:t>
      </w:r>
      <w:r>
        <w:t xml:space="preserve"> of </w:t>
      </w:r>
      <w:r>
        <w:rPr>
          <w:b/>
        </w:rPr>
        <w:t>6.25</w:t>
      </w:r>
      <w:r>
        <w:t xml:space="preserve"> (out of 25 possible points per metric).</w:t>
      </w:r>
    </w:p>
    <w:p w14:paraId="14A71FD6" w14:textId="77777777" w:rsidR="00CC0DAE" w:rsidRDefault="00000000">
      <w:pPr>
        <w:numPr>
          <w:ilvl w:val="0"/>
          <w:numId w:val="71"/>
        </w:numPr>
        <w:spacing w:after="240"/>
      </w:pPr>
      <w:r>
        <w:rPr>
          <w:b/>
        </w:rPr>
        <w:t>Score</w:t>
      </w:r>
      <w:r>
        <w:t xml:space="preserve"> = Rating × Weight.</w:t>
      </w:r>
    </w:p>
    <w:tbl>
      <w:tblPr>
        <w:tblStyle w:val="a2"/>
        <w:tblW w:w="3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20"/>
        <w:gridCol w:w="920"/>
        <w:gridCol w:w="965"/>
        <w:gridCol w:w="800"/>
      </w:tblGrid>
      <w:tr w:rsidR="00CC0DAE" w14:paraId="5819E1EA" w14:textId="77777777">
        <w:trPr>
          <w:trHeight w:val="500"/>
        </w:trPr>
        <w:tc>
          <w:tcPr>
            <w:tcW w:w="920" w:type="dxa"/>
            <w:tcBorders>
              <w:top w:val="nil"/>
              <w:left w:val="nil"/>
              <w:bottom w:val="nil"/>
              <w:right w:val="nil"/>
            </w:tcBorders>
            <w:tcMar>
              <w:top w:w="100" w:type="dxa"/>
              <w:left w:w="100" w:type="dxa"/>
              <w:bottom w:w="100" w:type="dxa"/>
              <w:right w:w="100" w:type="dxa"/>
            </w:tcMar>
          </w:tcPr>
          <w:p w14:paraId="6A7D0B5D" w14:textId="77777777" w:rsidR="00CC0DAE" w:rsidRDefault="00000000">
            <w:pPr>
              <w:jc w:val="center"/>
            </w:pPr>
            <w:r>
              <w:rPr>
                <w:b/>
              </w:rPr>
              <w:t>Metric</w:t>
            </w:r>
          </w:p>
        </w:tc>
        <w:tc>
          <w:tcPr>
            <w:tcW w:w="920" w:type="dxa"/>
            <w:tcBorders>
              <w:top w:val="nil"/>
              <w:left w:val="nil"/>
              <w:bottom w:val="nil"/>
              <w:right w:val="nil"/>
            </w:tcBorders>
            <w:tcMar>
              <w:top w:w="100" w:type="dxa"/>
              <w:left w:w="100" w:type="dxa"/>
              <w:bottom w:w="100" w:type="dxa"/>
              <w:right w:w="100" w:type="dxa"/>
            </w:tcMar>
          </w:tcPr>
          <w:p w14:paraId="5A29D895" w14:textId="77777777" w:rsidR="00CC0DAE" w:rsidRDefault="00000000">
            <w:pPr>
              <w:jc w:val="center"/>
            </w:pPr>
            <w:r>
              <w:rPr>
                <w:b/>
              </w:rPr>
              <w:t>Rating</w:t>
            </w:r>
          </w:p>
        </w:tc>
        <w:tc>
          <w:tcPr>
            <w:tcW w:w="965" w:type="dxa"/>
            <w:tcBorders>
              <w:top w:val="nil"/>
              <w:left w:val="nil"/>
              <w:bottom w:val="nil"/>
              <w:right w:val="nil"/>
            </w:tcBorders>
            <w:tcMar>
              <w:top w:w="100" w:type="dxa"/>
              <w:left w:w="100" w:type="dxa"/>
              <w:bottom w:w="100" w:type="dxa"/>
              <w:right w:w="100" w:type="dxa"/>
            </w:tcMar>
          </w:tcPr>
          <w:p w14:paraId="1266B841" w14:textId="77777777" w:rsidR="00CC0DAE" w:rsidRDefault="00000000">
            <w:pPr>
              <w:jc w:val="center"/>
            </w:pPr>
            <w:r>
              <w:rPr>
                <w:b/>
              </w:rPr>
              <w:t>Weight</w:t>
            </w:r>
          </w:p>
        </w:tc>
        <w:tc>
          <w:tcPr>
            <w:tcW w:w="800" w:type="dxa"/>
            <w:tcBorders>
              <w:top w:val="nil"/>
              <w:left w:val="nil"/>
              <w:bottom w:val="nil"/>
              <w:right w:val="nil"/>
            </w:tcBorders>
            <w:tcMar>
              <w:top w:w="100" w:type="dxa"/>
              <w:left w:w="100" w:type="dxa"/>
              <w:bottom w:w="100" w:type="dxa"/>
              <w:right w:w="100" w:type="dxa"/>
            </w:tcMar>
          </w:tcPr>
          <w:p w14:paraId="09B74D37" w14:textId="77777777" w:rsidR="00CC0DAE" w:rsidRDefault="00000000">
            <w:pPr>
              <w:jc w:val="center"/>
            </w:pPr>
            <w:r>
              <w:rPr>
                <w:b/>
              </w:rPr>
              <w:t>Score</w:t>
            </w:r>
          </w:p>
        </w:tc>
      </w:tr>
      <w:tr w:rsidR="00CC0DAE" w14:paraId="36CA8DE1" w14:textId="77777777">
        <w:trPr>
          <w:trHeight w:val="500"/>
        </w:trPr>
        <w:tc>
          <w:tcPr>
            <w:tcW w:w="920" w:type="dxa"/>
            <w:tcBorders>
              <w:top w:val="nil"/>
              <w:left w:val="nil"/>
              <w:bottom w:val="nil"/>
              <w:right w:val="nil"/>
            </w:tcBorders>
            <w:tcMar>
              <w:top w:w="100" w:type="dxa"/>
              <w:left w:w="100" w:type="dxa"/>
              <w:bottom w:w="100" w:type="dxa"/>
              <w:right w:w="100" w:type="dxa"/>
            </w:tcMar>
          </w:tcPr>
          <w:p w14:paraId="73FCAAEB" w14:textId="77777777" w:rsidR="00CC0DAE" w:rsidRDefault="00000000">
            <w:r>
              <w:t>SOM</w:t>
            </w:r>
          </w:p>
        </w:tc>
        <w:tc>
          <w:tcPr>
            <w:tcW w:w="920" w:type="dxa"/>
            <w:tcBorders>
              <w:top w:val="nil"/>
              <w:left w:val="nil"/>
              <w:bottom w:val="nil"/>
              <w:right w:val="nil"/>
            </w:tcBorders>
            <w:tcMar>
              <w:top w:w="100" w:type="dxa"/>
              <w:left w:w="100" w:type="dxa"/>
              <w:bottom w:w="100" w:type="dxa"/>
              <w:right w:w="100" w:type="dxa"/>
            </w:tcMar>
          </w:tcPr>
          <w:p w14:paraId="3F35DC34" w14:textId="77777777" w:rsidR="00CC0DAE" w:rsidRDefault="00000000">
            <w:r>
              <w:t>4</w:t>
            </w:r>
          </w:p>
        </w:tc>
        <w:tc>
          <w:tcPr>
            <w:tcW w:w="965" w:type="dxa"/>
            <w:tcBorders>
              <w:top w:val="nil"/>
              <w:left w:val="nil"/>
              <w:bottom w:val="nil"/>
              <w:right w:val="nil"/>
            </w:tcBorders>
            <w:tcMar>
              <w:top w:w="100" w:type="dxa"/>
              <w:left w:w="100" w:type="dxa"/>
              <w:bottom w:w="100" w:type="dxa"/>
              <w:right w:w="100" w:type="dxa"/>
            </w:tcMar>
          </w:tcPr>
          <w:p w14:paraId="104D80D9" w14:textId="77777777" w:rsidR="00CC0DAE" w:rsidRDefault="00000000">
            <w:r>
              <w:t>6.25</w:t>
            </w:r>
          </w:p>
        </w:tc>
        <w:tc>
          <w:tcPr>
            <w:tcW w:w="800" w:type="dxa"/>
            <w:tcBorders>
              <w:top w:val="nil"/>
              <w:left w:val="nil"/>
              <w:bottom w:val="nil"/>
              <w:right w:val="nil"/>
            </w:tcBorders>
            <w:tcMar>
              <w:top w:w="100" w:type="dxa"/>
              <w:left w:w="100" w:type="dxa"/>
              <w:bottom w:w="100" w:type="dxa"/>
              <w:right w:w="100" w:type="dxa"/>
            </w:tcMar>
          </w:tcPr>
          <w:p w14:paraId="0854C307" w14:textId="77777777" w:rsidR="00CC0DAE" w:rsidRDefault="00000000">
            <w:r>
              <w:t>25.00</w:t>
            </w:r>
          </w:p>
        </w:tc>
      </w:tr>
      <w:tr w:rsidR="00CC0DAE" w14:paraId="477B8E0C" w14:textId="77777777">
        <w:trPr>
          <w:trHeight w:val="500"/>
        </w:trPr>
        <w:tc>
          <w:tcPr>
            <w:tcW w:w="920" w:type="dxa"/>
            <w:tcBorders>
              <w:top w:val="nil"/>
              <w:left w:val="nil"/>
              <w:bottom w:val="nil"/>
              <w:right w:val="nil"/>
            </w:tcBorders>
            <w:tcMar>
              <w:top w:w="100" w:type="dxa"/>
              <w:left w:w="100" w:type="dxa"/>
              <w:bottom w:w="100" w:type="dxa"/>
              <w:right w:w="100" w:type="dxa"/>
            </w:tcMar>
          </w:tcPr>
          <w:p w14:paraId="13B1BC45" w14:textId="77777777" w:rsidR="00CC0DAE" w:rsidRDefault="00000000">
            <w:r>
              <w:t>CEC</w:t>
            </w:r>
          </w:p>
        </w:tc>
        <w:tc>
          <w:tcPr>
            <w:tcW w:w="920" w:type="dxa"/>
            <w:tcBorders>
              <w:top w:val="nil"/>
              <w:left w:val="nil"/>
              <w:bottom w:val="nil"/>
              <w:right w:val="nil"/>
            </w:tcBorders>
            <w:tcMar>
              <w:top w:w="100" w:type="dxa"/>
              <w:left w:w="100" w:type="dxa"/>
              <w:bottom w:w="100" w:type="dxa"/>
              <w:right w:w="100" w:type="dxa"/>
            </w:tcMar>
          </w:tcPr>
          <w:p w14:paraId="24905A24" w14:textId="77777777" w:rsidR="00CC0DAE" w:rsidRDefault="00000000">
            <w:r>
              <w:t>3</w:t>
            </w:r>
          </w:p>
        </w:tc>
        <w:tc>
          <w:tcPr>
            <w:tcW w:w="965" w:type="dxa"/>
            <w:tcBorders>
              <w:top w:val="nil"/>
              <w:left w:val="nil"/>
              <w:bottom w:val="nil"/>
              <w:right w:val="nil"/>
            </w:tcBorders>
            <w:tcMar>
              <w:top w:w="100" w:type="dxa"/>
              <w:left w:w="100" w:type="dxa"/>
              <w:bottom w:w="100" w:type="dxa"/>
              <w:right w:w="100" w:type="dxa"/>
            </w:tcMar>
          </w:tcPr>
          <w:p w14:paraId="50DEDDF6" w14:textId="77777777" w:rsidR="00CC0DAE" w:rsidRDefault="00000000">
            <w:r>
              <w:t>6.25</w:t>
            </w:r>
          </w:p>
        </w:tc>
        <w:tc>
          <w:tcPr>
            <w:tcW w:w="800" w:type="dxa"/>
            <w:tcBorders>
              <w:top w:val="nil"/>
              <w:left w:val="nil"/>
              <w:bottom w:val="nil"/>
              <w:right w:val="nil"/>
            </w:tcBorders>
            <w:tcMar>
              <w:top w:w="100" w:type="dxa"/>
              <w:left w:w="100" w:type="dxa"/>
              <w:bottom w:w="100" w:type="dxa"/>
              <w:right w:w="100" w:type="dxa"/>
            </w:tcMar>
          </w:tcPr>
          <w:p w14:paraId="10F5F9C4" w14:textId="77777777" w:rsidR="00CC0DAE" w:rsidRDefault="00000000">
            <w:r>
              <w:t>18.75</w:t>
            </w:r>
          </w:p>
        </w:tc>
      </w:tr>
      <w:tr w:rsidR="00CC0DAE" w14:paraId="32949024" w14:textId="77777777">
        <w:trPr>
          <w:trHeight w:val="500"/>
        </w:trPr>
        <w:tc>
          <w:tcPr>
            <w:tcW w:w="920" w:type="dxa"/>
            <w:tcBorders>
              <w:top w:val="nil"/>
              <w:left w:val="nil"/>
              <w:bottom w:val="nil"/>
              <w:right w:val="nil"/>
            </w:tcBorders>
            <w:tcMar>
              <w:top w:w="100" w:type="dxa"/>
              <w:left w:w="100" w:type="dxa"/>
              <w:bottom w:w="100" w:type="dxa"/>
              <w:right w:w="100" w:type="dxa"/>
            </w:tcMar>
          </w:tcPr>
          <w:p w14:paraId="6A0544E3" w14:textId="77777777" w:rsidR="00CC0DAE" w:rsidRDefault="00000000">
            <w:r>
              <w:t>TC</w:t>
            </w:r>
          </w:p>
        </w:tc>
        <w:tc>
          <w:tcPr>
            <w:tcW w:w="920" w:type="dxa"/>
            <w:tcBorders>
              <w:top w:val="nil"/>
              <w:left w:val="nil"/>
              <w:bottom w:val="nil"/>
              <w:right w:val="nil"/>
            </w:tcBorders>
            <w:tcMar>
              <w:top w:w="100" w:type="dxa"/>
              <w:left w:w="100" w:type="dxa"/>
              <w:bottom w:w="100" w:type="dxa"/>
              <w:right w:w="100" w:type="dxa"/>
            </w:tcMar>
          </w:tcPr>
          <w:p w14:paraId="6730B332" w14:textId="77777777" w:rsidR="00CC0DAE" w:rsidRDefault="00000000">
            <w:r>
              <w:t>3</w:t>
            </w:r>
          </w:p>
        </w:tc>
        <w:tc>
          <w:tcPr>
            <w:tcW w:w="965" w:type="dxa"/>
            <w:tcBorders>
              <w:top w:val="nil"/>
              <w:left w:val="nil"/>
              <w:bottom w:val="nil"/>
              <w:right w:val="nil"/>
            </w:tcBorders>
            <w:tcMar>
              <w:top w:w="100" w:type="dxa"/>
              <w:left w:w="100" w:type="dxa"/>
              <w:bottom w:w="100" w:type="dxa"/>
              <w:right w:w="100" w:type="dxa"/>
            </w:tcMar>
          </w:tcPr>
          <w:p w14:paraId="5257733C" w14:textId="77777777" w:rsidR="00CC0DAE" w:rsidRDefault="00000000">
            <w:r>
              <w:t>6.25</w:t>
            </w:r>
          </w:p>
        </w:tc>
        <w:tc>
          <w:tcPr>
            <w:tcW w:w="800" w:type="dxa"/>
            <w:tcBorders>
              <w:top w:val="nil"/>
              <w:left w:val="nil"/>
              <w:bottom w:val="nil"/>
              <w:right w:val="nil"/>
            </w:tcBorders>
            <w:tcMar>
              <w:top w:w="100" w:type="dxa"/>
              <w:left w:w="100" w:type="dxa"/>
              <w:bottom w:w="100" w:type="dxa"/>
              <w:right w:w="100" w:type="dxa"/>
            </w:tcMar>
          </w:tcPr>
          <w:p w14:paraId="7FEC981D" w14:textId="77777777" w:rsidR="00CC0DAE" w:rsidRDefault="00000000">
            <w:r>
              <w:t>18.75</w:t>
            </w:r>
          </w:p>
        </w:tc>
      </w:tr>
      <w:tr w:rsidR="00CC0DAE" w14:paraId="6C185FF7" w14:textId="77777777">
        <w:trPr>
          <w:trHeight w:val="500"/>
        </w:trPr>
        <w:tc>
          <w:tcPr>
            <w:tcW w:w="920" w:type="dxa"/>
            <w:tcBorders>
              <w:top w:val="nil"/>
              <w:left w:val="nil"/>
              <w:bottom w:val="nil"/>
              <w:right w:val="nil"/>
            </w:tcBorders>
            <w:tcMar>
              <w:top w:w="100" w:type="dxa"/>
              <w:left w:w="100" w:type="dxa"/>
              <w:bottom w:w="100" w:type="dxa"/>
              <w:right w:w="100" w:type="dxa"/>
            </w:tcMar>
          </w:tcPr>
          <w:p w14:paraId="086A7572" w14:textId="77777777" w:rsidR="00CC0DAE" w:rsidRDefault="00000000">
            <w:r>
              <w:t>TN</w:t>
            </w:r>
          </w:p>
        </w:tc>
        <w:tc>
          <w:tcPr>
            <w:tcW w:w="920" w:type="dxa"/>
            <w:tcBorders>
              <w:top w:val="nil"/>
              <w:left w:val="nil"/>
              <w:bottom w:val="nil"/>
              <w:right w:val="nil"/>
            </w:tcBorders>
            <w:tcMar>
              <w:top w:w="100" w:type="dxa"/>
              <w:left w:w="100" w:type="dxa"/>
              <w:bottom w:w="100" w:type="dxa"/>
              <w:right w:w="100" w:type="dxa"/>
            </w:tcMar>
          </w:tcPr>
          <w:p w14:paraId="77284B03" w14:textId="77777777" w:rsidR="00CC0DAE" w:rsidRDefault="00000000">
            <w:r>
              <w:t>3</w:t>
            </w:r>
          </w:p>
        </w:tc>
        <w:tc>
          <w:tcPr>
            <w:tcW w:w="965" w:type="dxa"/>
            <w:tcBorders>
              <w:top w:val="nil"/>
              <w:left w:val="nil"/>
              <w:bottom w:val="nil"/>
              <w:right w:val="nil"/>
            </w:tcBorders>
            <w:tcMar>
              <w:top w:w="100" w:type="dxa"/>
              <w:left w:w="100" w:type="dxa"/>
              <w:bottom w:w="100" w:type="dxa"/>
              <w:right w:w="100" w:type="dxa"/>
            </w:tcMar>
          </w:tcPr>
          <w:p w14:paraId="5FD29F8F" w14:textId="77777777" w:rsidR="00CC0DAE" w:rsidRDefault="00000000">
            <w:r>
              <w:t>6.25</w:t>
            </w:r>
          </w:p>
        </w:tc>
        <w:tc>
          <w:tcPr>
            <w:tcW w:w="800" w:type="dxa"/>
            <w:tcBorders>
              <w:top w:val="nil"/>
              <w:left w:val="nil"/>
              <w:bottom w:val="nil"/>
              <w:right w:val="nil"/>
            </w:tcBorders>
            <w:tcMar>
              <w:top w:w="100" w:type="dxa"/>
              <w:left w:w="100" w:type="dxa"/>
              <w:bottom w:w="100" w:type="dxa"/>
              <w:right w:w="100" w:type="dxa"/>
            </w:tcMar>
          </w:tcPr>
          <w:p w14:paraId="2E401953" w14:textId="77777777" w:rsidR="00CC0DAE" w:rsidRDefault="00000000">
            <w:r>
              <w:t>18.75</w:t>
            </w:r>
          </w:p>
        </w:tc>
      </w:tr>
    </w:tbl>
    <w:p w14:paraId="7E266643" w14:textId="77777777" w:rsidR="00CC0DAE" w:rsidRDefault="00000000">
      <w:r>
        <w:pict w14:anchorId="09FE0FCF">
          <v:rect id="_x0000_i1033" style="width:0;height:1.5pt" o:hralign="center" o:hrstd="t" o:hr="t" fillcolor="#a0a0a0" stroked="f"/>
        </w:pict>
      </w:r>
    </w:p>
    <w:p w14:paraId="222E08F6" w14:textId="77777777" w:rsidR="00CC0DAE" w:rsidRDefault="00000000">
      <w:pPr>
        <w:pStyle w:val="Heading3"/>
        <w:keepNext w:val="0"/>
        <w:keepLines w:val="0"/>
      </w:pPr>
      <w:bookmarkStart w:id="13" w:name="_p0tozvg2wi9v" w:colFirst="0" w:colLast="0"/>
      <w:bookmarkEnd w:id="13"/>
      <w:r>
        <w:rPr>
          <w:rFonts w:ascii="Andika" w:eastAsia="Andika" w:hAnsi="Andika" w:cs="Andika"/>
        </w:rPr>
        <w:t>4️⃣ Soil Quality Index (SQI)</w:t>
      </w:r>
    </w:p>
    <w:p w14:paraId="5B1A7924" w14:textId="77777777" w:rsidR="00CC0DAE" w:rsidRDefault="00000000">
      <w:pPr>
        <w:numPr>
          <w:ilvl w:val="0"/>
          <w:numId w:val="41"/>
        </w:numPr>
        <w:spacing w:before="240"/>
      </w:pPr>
      <w:r>
        <w:rPr>
          <w:b/>
        </w:rPr>
        <w:t>SQI</w:t>
      </w:r>
      <w:r>
        <w:t xml:space="preserve"> = Sum of all scores = </w:t>
      </w:r>
      <w:r>
        <w:rPr>
          <w:b/>
        </w:rPr>
        <w:t>81.25</w:t>
      </w:r>
      <w:r>
        <w:t xml:space="preserve"> (out of 100).</w:t>
      </w:r>
    </w:p>
    <w:p w14:paraId="21A647A0" w14:textId="77777777" w:rsidR="00CC0DAE" w:rsidRDefault="00000000">
      <w:pPr>
        <w:numPr>
          <w:ilvl w:val="0"/>
          <w:numId w:val="41"/>
        </w:numPr>
      </w:pPr>
      <w:r>
        <w:t>According to the rubric:</w:t>
      </w:r>
    </w:p>
    <w:p w14:paraId="03168E09" w14:textId="77777777" w:rsidR="00CC0DAE" w:rsidRDefault="00000000">
      <w:pPr>
        <w:numPr>
          <w:ilvl w:val="1"/>
          <w:numId w:val="41"/>
        </w:numPr>
      </w:pPr>
      <w:r>
        <w:rPr>
          <w:b/>
        </w:rPr>
        <w:t>&lt;50</w:t>
      </w:r>
      <w:r>
        <w:t xml:space="preserve"> = Poor</w:t>
      </w:r>
    </w:p>
    <w:p w14:paraId="135398A2" w14:textId="77777777" w:rsidR="00CC0DAE" w:rsidRDefault="00000000">
      <w:pPr>
        <w:numPr>
          <w:ilvl w:val="1"/>
          <w:numId w:val="41"/>
        </w:numPr>
      </w:pPr>
      <w:r>
        <w:rPr>
          <w:b/>
        </w:rPr>
        <w:t>51–80</w:t>
      </w:r>
      <w:r>
        <w:t xml:space="preserve"> = Average</w:t>
      </w:r>
    </w:p>
    <w:p w14:paraId="09133C86" w14:textId="77777777" w:rsidR="00CC0DAE" w:rsidRDefault="00000000">
      <w:pPr>
        <w:numPr>
          <w:ilvl w:val="1"/>
          <w:numId w:val="41"/>
        </w:numPr>
        <w:spacing w:after="240"/>
      </w:pPr>
      <w:r>
        <w:rPr>
          <w:b/>
        </w:rPr>
        <w:t>81–100</w:t>
      </w:r>
      <w:r>
        <w:t xml:space="preserve"> = Good</w:t>
      </w:r>
    </w:p>
    <w:p w14:paraId="4205979A" w14:textId="77777777" w:rsidR="00CC0DAE" w:rsidRDefault="00000000">
      <w:pPr>
        <w:spacing w:before="240" w:after="240"/>
      </w:pPr>
      <w:r>
        <w:t xml:space="preserve">Your soil falls into the </w:t>
      </w:r>
      <w:r>
        <w:rPr>
          <w:b/>
        </w:rPr>
        <w:t>Good</w:t>
      </w:r>
      <w:r>
        <w:t xml:space="preserve"> category.</w:t>
      </w:r>
    </w:p>
    <w:p w14:paraId="6B95CE40" w14:textId="77777777" w:rsidR="00CC0DAE" w:rsidRDefault="00000000">
      <w:r>
        <w:pict w14:anchorId="72B129B9">
          <v:rect id="_x0000_i1034" style="width:0;height:1.5pt" o:hralign="center" o:hrstd="t" o:hr="t" fillcolor="#a0a0a0" stroked="f"/>
        </w:pict>
      </w:r>
    </w:p>
    <w:p w14:paraId="6D166F40" w14:textId="77777777" w:rsidR="00CC0DAE" w:rsidRDefault="00000000">
      <w:pPr>
        <w:pStyle w:val="Heading3"/>
        <w:keepNext w:val="0"/>
        <w:keepLines w:val="0"/>
      </w:pPr>
      <w:bookmarkStart w:id="14" w:name="_22ltkppse3dg" w:colFirst="0" w:colLast="0"/>
      <w:bookmarkEnd w:id="14"/>
      <w:r>
        <w:rPr>
          <w:rFonts w:ascii="Andika" w:eastAsia="Andika" w:hAnsi="Andika" w:cs="Andika"/>
        </w:rPr>
        <w:t>5️⃣ Interpretation</w:t>
      </w:r>
    </w:p>
    <w:p w14:paraId="10B6C9C9" w14:textId="77777777" w:rsidR="00CC0DAE" w:rsidRDefault="00000000">
      <w:pPr>
        <w:numPr>
          <w:ilvl w:val="0"/>
          <w:numId w:val="37"/>
        </w:numPr>
        <w:spacing w:before="240"/>
      </w:pPr>
      <w:r>
        <w:rPr>
          <w:b/>
        </w:rPr>
        <w:t>Strengths</w:t>
      </w:r>
      <w:r>
        <w:t xml:space="preserve">: Very high </w:t>
      </w:r>
      <w:r>
        <w:rPr>
          <w:b/>
        </w:rPr>
        <w:t>SOM</w:t>
      </w:r>
      <w:r>
        <w:t xml:space="preserve"> (10.64%) — excellent for fertility, water retention, and microbial life.</w:t>
      </w:r>
    </w:p>
    <w:p w14:paraId="4F67EE46" w14:textId="77777777" w:rsidR="00CC0DAE" w:rsidRDefault="00000000">
      <w:pPr>
        <w:numPr>
          <w:ilvl w:val="0"/>
          <w:numId w:val="37"/>
        </w:numPr>
      </w:pPr>
      <w:r>
        <w:rPr>
          <w:b/>
        </w:rPr>
        <w:t>Moderate areas</w:t>
      </w:r>
      <w:r>
        <w:t xml:space="preserve">: CEC, TC, and TN are in the </w:t>
      </w:r>
      <w:r>
        <w:rPr>
          <w:b/>
        </w:rPr>
        <w:t>average</w:t>
      </w:r>
      <w:r>
        <w:t xml:space="preserve"> range — still healthy, but could be improved for maximum productivity.</w:t>
      </w:r>
    </w:p>
    <w:p w14:paraId="612CCD7E" w14:textId="77777777" w:rsidR="00CC0DAE" w:rsidRDefault="00000000">
      <w:pPr>
        <w:numPr>
          <w:ilvl w:val="0"/>
          <w:numId w:val="37"/>
        </w:numPr>
        <w:spacing w:after="240"/>
      </w:pPr>
      <w:r>
        <w:rPr>
          <w:b/>
        </w:rPr>
        <w:t>Overall</w:t>
      </w:r>
      <w:r>
        <w:t xml:space="preserve">: The soil is in </w:t>
      </w:r>
      <w:r>
        <w:rPr>
          <w:b/>
        </w:rPr>
        <w:t>good condition</w:t>
      </w:r>
      <w:r>
        <w:t xml:space="preserve"> and already supports strong plant growth, but boosting nutrient-holding capacity (CEC) and nitrogen could push it toward an </w:t>
      </w:r>
      <w:r>
        <w:rPr>
          <w:b/>
        </w:rPr>
        <w:t>excellent</w:t>
      </w:r>
      <w:r>
        <w:t xml:space="preserve"> rating.</w:t>
      </w:r>
    </w:p>
    <w:p w14:paraId="0ED4415B" w14:textId="77777777" w:rsidR="00CC0DAE" w:rsidRDefault="00000000">
      <w:r>
        <w:pict w14:anchorId="119AA0E3">
          <v:rect id="_x0000_i1035" style="width:0;height:1.5pt" o:hralign="center" o:hrstd="t" o:hr="t" fillcolor="#a0a0a0" stroked="f"/>
        </w:pict>
      </w:r>
    </w:p>
    <w:p w14:paraId="7FDBE6B8" w14:textId="77777777" w:rsidR="00CC0DAE" w:rsidRDefault="00000000">
      <w:r>
        <w:br w:type="page"/>
      </w:r>
    </w:p>
    <w:p w14:paraId="322F168F" w14:textId="77777777" w:rsidR="00CC0DAE" w:rsidRDefault="00000000">
      <w:pPr>
        <w:pStyle w:val="Heading2"/>
      </w:pPr>
      <w:bookmarkStart w:id="15" w:name="_4n1utfidhx4k" w:colFirst="0" w:colLast="0"/>
      <w:bookmarkEnd w:id="15"/>
      <w:r>
        <w:lastRenderedPageBreak/>
        <w:t>SQI Rubric Sources</w:t>
      </w:r>
    </w:p>
    <w:p w14:paraId="53812D36" w14:textId="77777777" w:rsidR="00CC0DAE" w:rsidRDefault="00000000">
      <w:r>
        <w:pict w14:anchorId="741ACF8C">
          <v:rect id="_x0000_i1036" style="width:0;height:1.5pt" o:hralign="center" o:hrstd="t" o:hr="t" fillcolor="#a0a0a0" stroked="f"/>
        </w:pict>
      </w:r>
    </w:p>
    <w:p w14:paraId="1DB0527A" w14:textId="77777777" w:rsidR="00CC0DAE" w:rsidRDefault="00000000">
      <w:pPr>
        <w:pStyle w:val="Heading3"/>
        <w:keepNext w:val="0"/>
        <w:keepLines w:val="0"/>
      </w:pPr>
      <w:bookmarkStart w:id="16" w:name="_44vcgqx2pixd" w:colFirst="0" w:colLast="0"/>
      <w:bookmarkEnd w:id="16"/>
      <w:r>
        <w:rPr>
          <w:rFonts w:ascii="Andika" w:eastAsia="Andika" w:hAnsi="Andika" w:cs="Andika"/>
        </w:rPr>
        <w:t>1️⃣ Soil Organic Matter (SOM)</w:t>
      </w:r>
    </w:p>
    <w:p w14:paraId="1058CE57" w14:textId="77777777" w:rsidR="00CC0DAE" w:rsidRDefault="00000000">
      <w:pPr>
        <w:spacing w:before="240" w:after="240"/>
        <w:rPr>
          <w:b/>
        </w:rPr>
      </w:pPr>
      <w:r>
        <w:rPr>
          <w:b/>
        </w:rPr>
        <w:t>Why the range exists:</w:t>
      </w:r>
    </w:p>
    <w:p w14:paraId="39F0A60A" w14:textId="77777777" w:rsidR="00CC0DAE" w:rsidRDefault="00000000">
      <w:pPr>
        <w:numPr>
          <w:ilvl w:val="0"/>
          <w:numId w:val="61"/>
        </w:numPr>
        <w:spacing w:before="240"/>
      </w:pPr>
      <w:r>
        <w:t>According to</w:t>
      </w:r>
      <w:hyperlink r:id="rId5">
        <w:r>
          <w:t xml:space="preserve"> </w:t>
        </w:r>
      </w:hyperlink>
      <w:hyperlink r:id="rId6">
        <w:r>
          <w:rPr>
            <w:color w:val="1155CC"/>
            <w:u w:val="single"/>
          </w:rPr>
          <w:t>Michigan State University’s “Organic Matters” guide</w:t>
        </w:r>
      </w:hyperlink>
      <w:r>
        <w:t xml:space="preserve">, mineral soils can have </w:t>
      </w:r>
      <w:r>
        <w:rPr>
          <w:b/>
        </w:rPr>
        <w:t>very low SOM (&lt;1%)</w:t>
      </w:r>
      <w:r>
        <w:t xml:space="preserve">, </w:t>
      </w:r>
      <w:r>
        <w:rPr>
          <w:b/>
        </w:rPr>
        <w:t>average (2–4%)</w:t>
      </w:r>
      <w:r>
        <w:t xml:space="preserve">, or </w:t>
      </w:r>
      <w:r>
        <w:rPr>
          <w:b/>
        </w:rPr>
        <w:t>high (&gt;5%)</w:t>
      </w:r>
      <w:r>
        <w:t xml:space="preserve"> levels.</w:t>
      </w:r>
    </w:p>
    <w:p w14:paraId="601E9D94" w14:textId="77777777" w:rsidR="00CC0DAE" w:rsidRDefault="00000000">
      <w:pPr>
        <w:numPr>
          <w:ilvl w:val="0"/>
          <w:numId w:val="61"/>
        </w:numPr>
      </w:pPr>
      <w:r>
        <w:t>SOM varies with soil type, climate, and management. Sandy soils in hot, dry climates tend to have less SOM, while clay-rich or well-managed soils can build much higher levels.</w:t>
      </w:r>
    </w:p>
    <w:p w14:paraId="11902FB4" w14:textId="77777777" w:rsidR="00CC0DAE" w:rsidRDefault="00000000">
      <w:pPr>
        <w:numPr>
          <w:ilvl w:val="0"/>
          <w:numId w:val="61"/>
        </w:numPr>
        <w:spacing w:after="240"/>
      </w:pPr>
      <w:r>
        <w:t xml:space="preserve">The rubric’s breakpoints (&lt;1%, 1–2%, 2–5%, &gt;5%) reflect these natural ranges and the fact that </w:t>
      </w:r>
      <w:r>
        <w:rPr>
          <w:b/>
        </w:rPr>
        <w:t>&gt;5% is considered excellent</w:t>
      </w:r>
      <w:r>
        <w:t xml:space="preserve"> for most mineral soils.</w:t>
      </w:r>
    </w:p>
    <w:p w14:paraId="6382C64F" w14:textId="77777777" w:rsidR="00CC0DAE" w:rsidRDefault="00000000">
      <w:pPr>
        <w:spacing w:before="240" w:after="240"/>
        <w:rPr>
          <w:b/>
        </w:rPr>
      </w:pPr>
      <w:r>
        <w:rPr>
          <w:b/>
        </w:rPr>
        <w:t>Significance to soil health:</w:t>
      </w:r>
    </w:p>
    <w:p w14:paraId="2AFEAE33" w14:textId="77777777" w:rsidR="00CC0DAE" w:rsidRDefault="00000000">
      <w:pPr>
        <w:numPr>
          <w:ilvl w:val="0"/>
          <w:numId w:val="47"/>
        </w:numPr>
        <w:spacing w:before="240"/>
      </w:pPr>
      <w:r>
        <w:t>SOM is the “foundation” of soil quality — it improves structure, water retention, nutrient storage, and supports microbial life.</w:t>
      </w:r>
    </w:p>
    <w:p w14:paraId="076DAAC8" w14:textId="77777777" w:rsidR="00CC0DAE" w:rsidRDefault="00000000">
      <w:pPr>
        <w:numPr>
          <w:ilvl w:val="0"/>
          <w:numId w:val="47"/>
        </w:numPr>
        <w:spacing w:after="240"/>
      </w:pPr>
      <w:r>
        <w:t>Higher SOM means better resilience to drought, erosion, and compaction, and more slow-release nutrients for plants.</w:t>
      </w:r>
    </w:p>
    <w:p w14:paraId="153D5C60" w14:textId="77777777" w:rsidR="00CC0DAE" w:rsidRDefault="00000000">
      <w:r>
        <w:pict w14:anchorId="439918B5">
          <v:rect id="_x0000_i1037" style="width:0;height:1.5pt" o:hralign="center" o:hrstd="t" o:hr="t" fillcolor="#a0a0a0" stroked="f"/>
        </w:pict>
      </w:r>
    </w:p>
    <w:p w14:paraId="6E0D9EAC" w14:textId="77777777" w:rsidR="00CC0DAE" w:rsidRDefault="00000000">
      <w:pPr>
        <w:pStyle w:val="Heading3"/>
        <w:keepNext w:val="0"/>
        <w:keepLines w:val="0"/>
      </w:pPr>
      <w:bookmarkStart w:id="17" w:name="_77fasmohukyo" w:colFirst="0" w:colLast="0"/>
      <w:bookmarkEnd w:id="17"/>
      <w:r>
        <w:rPr>
          <w:rFonts w:ascii="Andika" w:eastAsia="Andika" w:hAnsi="Andika" w:cs="Andika"/>
        </w:rPr>
        <w:t>2️⃣ Cation Exchange Capacity (CEC)</w:t>
      </w:r>
    </w:p>
    <w:p w14:paraId="1B8D177C" w14:textId="77777777" w:rsidR="00CC0DAE" w:rsidRDefault="00000000">
      <w:pPr>
        <w:spacing w:before="240" w:after="240"/>
        <w:rPr>
          <w:b/>
        </w:rPr>
      </w:pPr>
      <w:r>
        <w:rPr>
          <w:b/>
        </w:rPr>
        <w:t>Why the range exists:</w:t>
      </w:r>
    </w:p>
    <w:p w14:paraId="0ECAB236" w14:textId="77777777" w:rsidR="00CC0DAE" w:rsidRDefault="00000000">
      <w:pPr>
        <w:numPr>
          <w:ilvl w:val="0"/>
          <w:numId w:val="57"/>
        </w:numPr>
        <w:spacing w:before="240"/>
      </w:pPr>
      <w:hyperlink r:id="rId7">
        <w:r>
          <w:rPr>
            <w:color w:val="1155CC"/>
            <w:u w:val="single"/>
          </w:rPr>
          <w:t>Oregon State University’s CEC guide</w:t>
        </w:r>
      </w:hyperlink>
      <w:r>
        <w:t xml:space="preserve"> explains that CEC measures the soil’s ability to hold positively charged nutrients (Ca²⁺, Mg²⁺, K⁺, etc.).</w:t>
      </w:r>
    </w:p>
    <w:p w14:paraId="11238402" w14:textId="77777777" w:rsidR="00CC0DAE" w:rsidRDefault="00000000">
      <w:pPr>
        <w:numPr>
          <w:ilvl w:val="0"/>
          <w:numId w:val="57"/>
        </w:numPr>
      </w:pPr>
      <w:r>
        <w:t xml:space="preserve">Sandy soils with little clay or organic matter have </w:t>
      </w:r>
      <w:r>
        <w:rPr>
          <w:b/>
        </w:rPr>
        <w:t>very low CEC (0–10)</w:t>
      </w:r>
      <w:r>
        <w:t xml:space="preserve">, loams are </w:t>
      </w:r>
      <w:r>
        <w:rPr>
          <w:b/>
        </w:rPr>
        <w:t>slightly low (10–15)</w:t>
      </w:r>
      <w:r>
        <w:t xml:space="preserve">, clay-rich or organic soils are </w:t>
      </w:r>
      <w:r>
        <w:rPr>
          <w:b/>
        </w:rPr>
        <w:t>adequate to high (15–40)</w:t>
      </w:r>
      <w:r>
        <w:t xml:space="preserve">, and very heavy clay or organic soils can exceed </w:t>
      </w:r>
      <w:r>
        <w:rPr>
          <w:b/>
        </w:rPr>
        <w:t>40</w:t>
      </w:r>
      <w:r>
        <w:t>.</w:t>
      </w:r>
    </w:p>
    <w:p w14:paraId="1A8BF1A8" w14:textId="77777777" w:rsidR="00CC0DAE" w:rsidRDefault="00000000">
      <w:pPr>
        <w:numPr>
          <w:ilvl w:val="0"/>
          <w:numId w:val="57"/>
        </w:numPr>
        <w:spacing w:after="240"/>
      </w:pPr>
      <w:r>
        <w:t>The rubric’s cutoffs (&lt;10, 10–15, 15–40, &gt;40) align with these natural groupings.</w:t>
      </w:r>
    </w:p>
    <w:p w14:paraId="05C284F7" w14:textId="77777777" w:rsidR="00CC0DAE" w:rsidRDefault="00000000">
      <w:pPr>
        <w:spacing w:before="240" w:after="240"/>
        <w:rPr>
          <w:b/>
        </w:rPr>
      </w:pPr>
      <w:r>
        <w:rPr>
          <w:b/>
        </w:rPr>
        <w:t>Significance to soil health:</w:t>
      </w:r>
    </w:p>
    <w:p w14:paraId="12739D6C" w14:textId="77777777" w:rsidR="00CC0DAE" w:rsidRDefault="00000000">
      <w:pPr>
        <w:numPr>
          <w:ilvl w:val="0"/>
          <w:numId w:val="67"/>
        </w:numPr>
        <w:spacing w:before="240"/>
      </w:pPr>
      <w:r>
        <w:t>Higher CEC means the soil can store more nutrients and buffer against leaching.</w:t>
      </w:r>
    </w:p>
    <w:p w14:paraId="786AF9B8" w14:textId="77777777" w:rsidR="00CC0DAE" w:rsidRDefault="00000000">
      <w:pPr>
        <w:numPr>
          <w:ilvl w:val="0"/>
          <w:numId w:val="67"/>
        </w:numPr>
        <w:spacing w:after="240"/>
      </w:pPr>
      <w:r>
        <w:t>Very high CEC (&gt;40) can sometimes bind nutrients too tightly, reducing availability, but generally indicates rich, fertile soils.</w:t>
      </w:r>
    </w:p>
    <w:p w14:paraId="3AFAFE9B" w14:textId="77777777" w:rsidR="00CC0DAE" w:rsidRDefault="00000000">
      <w:r>
        <w:pict w14:anchorId="6355B27E">
          <v:rect id="_x0000_i1038" style="width:0;height:1.5pt" o:hralign="center" o:hrstd="t" o:hr="t" fillcolor="#a0a0a0" stroked="f"/>
        </w:pict>
      </w:r>
    </w:p>
    <w:p w14:paraId="4A065667" w14:textId="77777777" w:rsidR="00CC0DAE" w:rsidRDefault="00000000">
      <w:pPr>
        <w:pStyle w:val="Heading3"/>
        <w:keepNext w:val="0"/>
        <w:keepLines w:val="0"/>
      </w:pPr>
      <w:bookmarkStart w:id="18" w:name="_usmpkuneky5j" w:colFirst="0" w:colLast="0"/>
      <w:bookmarkEnd w:id="18"/>
      <w:r>
        <w:rPr>
          <w:rFonts w:ascii="Andika" w:eastAsia="Andika" w:hAnsi="Andika" w:cs="Andika"/>
        </w:rPr>
        <w:t>3️⃣ Total Carbon (TC)</w:t>
      </w:r>
    </w:p>
    <w:p w14:paraId="702D7BF1" w14:textId="77777777" w:rsidR="00CC0DAE" w:rsidRDefault="00000000">
      <w:pPr>
        <w:spacing w:before="240" w:after="240"/>
        <w:rPr>
          <w:b/>
        </w:rPr>
      </w:pPr>
      <w:r>
        <w:rPr>
          <w:b/>
        </w:rPr>
        <w:t>Why the range exists:</w:t>
      </w:r>
    </w:p>
    <w:p w14:paraId="1BF8B42E" w14:textId="77777777" w:rsidR="00CC0DAE" w:rsidRDefault="00000000">
      <w:pPr>
        <w:numPr>
          <w:ilvl w:val="0"/>
          <w:numId w:val="32"/>
        </w:numPr>
        <w:spacing w:before="240"/>
      </w:pPr>
      <w:hyperlink r:id="rId8">
        <w:r>
          <w:rPr>
            <w:color w:val="1155CC"/>
            <w:u w:val="single"/>
          </w:rPr>
          <w:t>Landcare Research’s soil carbon guide</w:t>
        </w:r>
      </w:hyperlink>
      <w:r>
        <w:rPr>
          <w:rFonts w:ascii="Arial Unicode MS" w:eastAsia="Arial Unicode MS" w:hAnsi="Arial Unicode MS" w:cs="Arial Unicode MS"/>
        </w:rPr>
        <w:t xml:space="preserve"> notes that total carbon is a proxy for organic matter (SOM ≈ TC × 1.7).</w:t>
      </w:r>
    </w:p>
    <w:p w14:paraId="2F250448" w14:textId="77777777" w:rsidR="00CC0DAE" w:rsidRDefault="00000000">
      <w:pPr>
        <w:numPr>
          <w:ilvl w:val="0"/>
          <w:numId w:val="32"/>
        </w:numPr>
      </w:pPr>
      <w:r>
        <w:t>In mineral soils, &lt;3% TC is low, 3–4% is modest, 4–9% is healthy, and &gt;9% is exceptional — often found in organic-rich or peat soils.</w:t>
      </w:r>
    </w:p>
    <w:p w14:paraId="3A220125" w14:textId="77777777" w:rsidR="00CC0DAE" w:rsidRDefault="00000000">
      <w:pPr>
        <w:numPr>
          <w:ilvl w:val="0"/>
          <w:numId w:val="32"/>
        </w:numPr>
        <w:spacing w:after="240"/>
      </w:pPr>
      <w:r>
        <w:t>The rubric’s thresholds reflect these benchmarks.</w:t>
      </w:r>
    </w:p>
    <w:p w14:paraId="4592AAC1" w14:textId="77777777" w:rsidR="00CC0DAE" w:rsidRDefault="00000000">
      <w:pPr>
        <w:spacing w:before="240" w:after="240"/>
        <w:rPr>
          <w:b/>
        </w:rPr>
      </w:pPr>
      <w:r>
        <w:rPr>
          <w:b/>
        </w:rPr>
        <w:t>Significance to soil health:</w:t>
      </w:r>
    </w:p>
    <w:p w14:paraId="26AD7E70" w14:textId="77777777" w:rsidR="00CC0DAE" w:rsidRDefault="00000000">
      <w:pPr>
        <w:numPr>
          <w:ilvl w:val="0"/>
          <w:numId w:val="59"/>
        </w:numPr>
        <w:spacing w:before="240"/>
      </w:pPr>
      <w:r>
        <w:t xml:space="preserve">Carbon is the backbone of organic matter, influencing </w:t>
      </w:r>
      <w:r>
        <w:rPr>
          <w:b/>
        </w:rPr>
        <w:t>biological activity, nutrient cycling, and soil structure</w:t>
      </w:r>
      <w:r>
        <w:t>.</w:t>
      </w:r>
    </w:p>
    <w:p w14:paraId="68D85DBC" w14:textId="77777777" w:rsidR="00CC0DAE" w:rsidRDefault="00000000">
      <w:pPr>
        <w:numPr>
          <w:ilvl w:val="0"/>
          <w:numId w:val="59"/>
        </w:numPr>
        <w:spacing w:after="240"/>
      </w:pPr>
      <w:r>
        <w:t>Higher TC means more energy for microbes, better aggregation, and greater water-holding capacity.</w:t>
      </w:r>
    </w:p>
    <w:p w14:paraId="4F90E756" w14:textId="77777777" w:rsidR="00CC0DAE" w:rsidRDefault="00000000">
      <w:r>
        <w:pict w14:anchorId="69AD6456">
          <v:rect id="_x0000_i1039" style="width:0;height:1.5pt" o:hralign="center" o:hrstd="t" o:hr="t" fillcolor="#a0a0a0" stroked="f"/>
        </w:pict>
      </w:r>
    </w:p>
    <w:p w14:paraId="0507B99E" w14:textId="77777777" w:rsidR="00CC0DAE" w:rsidRDefault="00000000">
      <w:pPr>
        <w:pStyle w:val="Heading3"/>
        <w:keepNext w:val="0"/>
        <w:keepLines w:val="0"/>
      </w:pPr>
      <w:bookmarkStart w:id="19" w:name="_7bxxnfhmrdfp" w:colFirst="0" w:colLast="0"/>
      <w:bookmarkEnd w:id="19"/>
      <w:r>
        <w:rPr>
          <w:rFonts w:ascii="Andika" w:eastAsia="Andika" w:hAnsi="Andika" w:cs="Andika"/>
        </w:rPr>
        <w:t>4️⃣ Total Nitrogen (TN)</w:t>
      </w:r>
    </w:p>
    <w:p w14:paraId="1468A10B" w14:textId="77777777" w:rsidR="00CC0DAE" w:rsidRDefault="00000000">
      <w:pPr>
        <w:spacing w:before="240" w:after="240"/>
        <w:rPr>
          <w:b/>
        </w:rPr>
      </w:pPr>
      <w:r>
        <w:rPr>
          <w:b/>
        </w:rPr>
        <w:t>Why the range exists:</w:t>
      </w:r>
    </w:p>
    <w:p w14:paraId="0CF6D0C8" w14:textId="77777777" w:rsidR="00CC0DAE" w:rsidRDefault="00000000">
      <w:pPr>
        <w:numPr>
          <w:ilvl w:val="0"/>
          <w:numId w:val="54"/>
        </w:numPr>
        <w:spacing w:before="240"/>
      </w:pPr>
      <w:r>
        <w:t>Nitrogen is a key plant nutrient, but natural levels vary widely.</w:t>
      </w:r>
    </w:p>
    <w:p w14:paraId="73B43B74" w14:textId="77777777" w:rsidR="00CC0DAE" w:rsidRDefault="00000000">
      <w:pPr>
        <w:numPr>
          <w:ilvl w:val="0"/>
          <w:numId w:val="54"/>
        </w:numPr>
      </w:pPr>
      <w:r>
        <w:t>In most agricultural soils, &lt;0.1% TN is very low, 0.1–0.3% is low, 0.3–0.6% is moderate, and &gt;0.6% is high — often linked to high SOM or recent organic inputs.</w:t>
      </w:r>
    </w:p>
    <w:p w14:paraId="6459D72F" w14:textId="77777777" w:rsidR="00CC0DAE" w:rsidRDefault="00000000">
      <w:pPr>
        <w:numPr>
          <w:ilvl w:val="0"/>
          <w:numId w:val="54"/>
        </w:numPr>
        <w:spacing w:after="240"/>
      </w:pPr>
      <w:r>
        <w:t>These ranges are consistent with agronomic research (including the one you linked to, which discusses nutrient thresholds in soil quality evaluation).</w:t>
      </w:r>
    </w:p>
    <w:p w14:paraId="65A124A0" w14:textId="77777777" w:rsidR="00CC0DAE" w:rsidRDefault="00000000">
      <w:pPr>
        <w:spacing w:before="240" w:after="240"/>
        <w:rPr>
          <w:b/>
        </w:rPr>
      </w:pPr>
      <w:r>
        <w:rPr>
          <w:b/>
        </w:rPr>
        <w:t>Significance to soil health:</w:t>
      </w:r>
    </w:p>
    <w:p w14:paraId="7207064F" w14:textId="77777777" w:rsidR="00CC0DAE" w:rsidRDefault="00000000">
      <w:pPr>
        <w:numPr>
          <w:ilvl w:val="0"/>
          <w:numId w:val="33"/>
        </w:numPr>
        <w:spacing w:before="240"/>
      </w:pPr>
      <w:r>
        <w:t>TN is essential for plant growth and is closely tied to SOM — soils with more organic matter generally have more nitrogen.</w:t>
      </w:r>
    </w:p>
    <w:p w14:paraId="1289EC07" w14:textId="77777777" w:rsidR="00CC0DAE" w:rsidRDefault="00000000">
      <w:pPr>
        <w:numPr>
          <w:ilvl w:val="0"/>
          <w:numId w:val="33"/>
        </w:numPr>
        <w:spacing w:after="240"/>
      </w:pPr>
      <w:r>
        <w:t>Adequate TN supports vigorous crops, while low TN can limit productivity unless supplemented.</w:t>
      </w:r>
    </w:p>
    <w:p w14:paraId="50308E9A" w14:textId="77777777" w:rsidR="00CC0DAE" w:rsidRDefault="00000000">
      <w:r>
        <w:pict w14:anchorId="3BEF2BE8">
          <v:rect id="_x0000_i1040" style="width:0;height:1.5pt" o:hralign="center" o:hrstd="t" o:hr="t" fillcolor="#a0a0a0" stroked="f"/>
        </w:pict>
      </w:r>
    </w:p>
    <w:p w14:paraId="71DB7D6A" w14:textId="77777777" w:rsidR="00CC0DAE" w:rsidRDefault="00000000">
      <w:pPr>
        <w:pStyle w:val="Heading4"/>
        <w:keepNext w:val="0"/>
        <w:keepLines w:val="0"/>
      </w:pPr>
      <w:bookmarkStart w:id="20" w:name="_dvl22l2d40dg" w:colFirst="0" w:colLast="0"/>
      <w:bookmarkEnd w:id="20"/>
      <w:r>
        <w:t>📌 Putting It Together</w:t>
      </w:r>
    </w:p>
    <w:p w14:paraId="0C6732B0" w14:textId="77777777" w:rsidR="00CC0DAE" w:rsidRDefault="00000000">
      <w:pPr>
        <w:spacing w:before="240" w:after="240"/>
      </w:pPr>
      <w:r>
        <w:t xml:space="preserve">Your rubric’s ranges are </w:t>
      </w:r>
      <w:r>
        <w:rPr>
          <w:b/>
        </w:rPr>
        <w:t>not arbitrary</w:t>
      </w:r>
      <w:r>
        <w:t xml:space="preserve"> — they’re grounded in well-established soil science benchmarks:</w:t>
      </w:r>
    </w:p>
    <w:p w14:paraId="6E10420E" w14:textId="77777777" w:rsidR="00CC0DAE" w:rsidRDefault="00000000">
      <w:pPr>
        <w:numPr>
          <w:ilvl w:val="0"/>
          <w:numId w:val="42"/>
        </w:numPr>
        <w:spacing w:before="240"/>
      </w:pPr>
      <w:r>
        <w:rPr>
          <w:b/>
        </w:rPr>
        <w:t>SOM</w:t>
      </w:r>
      <w:r>
        <w:rPr>
          <w:rFonts w:ascii="Arial Unicode MS" w:eastAsia="Arial Unicode MS" w:hAnsi="Arial Unicode MS" w:cs="Arial Unicode MS"/>
        </w:rPr>
        <w:t xml:space="preserve"> → organic matter foundation for fertility and resilience.</w:t>
      </w:r>
    </w:p>
    <w:p w14:paraId="00C3152A" w14:textId="77777777" w:rsidR="00CC0DAE" w:rsidRDefault="00000000">
      <w:pPr>
        <w:numPr>
          <w:ilvl w:val="0"/>
          <w:numId w:val="42"/>
        </w:numPr>
      </w:pPr>
      <w:r>
        <w:rPr>
          <w:b/>
        </w:rPr>
        <w:t>CEC</w:t>
      </w:r>
      <w:r>
        <w:rPr>
          <w:rFonts w:ascii="Arial Unicode MS" w:eastAsia="Arial Unicode MS" w:hAnsi="Arial Unicode MS" w:cs="Arial Unicode MS"/>
        </w:rPr>
        <w:t xml:space="preserve"> → nutrient-holding capacity.</w:t>
      </w:r>
    </w:p>
    <w:p w14:paraId="570FAC52" w14:textId="77777777" w:rsidR="00CC0DAE" w:rsidRDefault="00000000">
      <w:pPr>
        <w:numPr>
          <w:ilvl w:val="0"/>
          <w:numId w:val="42"/>
        </w:numPr>
      </w:pPr>
      <w:r>
        <w:rPr>
          <w:b/>
        </w:rPr>
        <w:t>TC</w:t>
      </w:r>
      <w:r>
        <w:rPr>
          <w:rFonts w:ascii="Arial Unicode MS" w:eastAsia="Arial Unicode MS" w:hAnsi="Arial Unicode MS" w:cs="Arial Unicode MS"/>
        </w:rPr>
        <w:t xml:space="preserve"> → carbon store driving soil biology and structure.</w:t>
      </w:r>
    </w:p>
    <w:p w14:paraId="0F52AB3F" w14:textId="77777777" w:rsidR="00CC0DAE" w:rsidRDefault="00000000">
      <w:pPr>
        <w:numPr>
          <w:ilvl w:val="0"/>
          <w:numId w:val="42"/>
        </w:numPr>
        <w:spacing w:after="240"/>
      </w:pPr>
      <w:r>
        <w:rPr>
          <w:b/>
        </w:rPr>
        <w:t>TN</w:t>
      </w:r>
      <w:r>
        <w:rPr>
          <w:rFonts w:ascii="Arial Unicode MS" w:eastAsia="Arial Unicode MS" w:hAnsi="Arial Unicode MS" w:cs="Arial Unicode MS"/>
        </w:rPr>
        <w:t xml:space="preserve"> → nitrogen reserve for plant growth.</w:t>
      </w:r>
    </w:p>
    <w:p w14:paraId="71804C93" w14:textId="77777777" w:rsidR="00CC0DAE" w:rsidRDefault="00000000">
      <w:pPr>
        <w:spacing w:before="240" w:after="240"/>
      </w:pPr>
      <w:r>
        <w:t xml:space="preserve">The ranges reflect </w:t>
      </w:r>
      <w:r>
        <w:rPr>
          <w:b/>
        </w:rPr>
        <w:t>natural variability</w:t>
      </w:r>
      <w:r>
        <w:rPr>
          <w:rFonts w:ascii="Arial Unicode MS" w:eastAsia="Arial Unicode MS" w:hAnsi="Arial Unicode MS" w:cs="Arial Unicode MS"/>
        </w:rPr>
        <w:t xml:space="preserve"> across soil types and climates, and the thresholds mark transitions from poor → average → good → excellent soil function.</w:t>
      </w:r>
    </w:p>
    <w:p w14:paraId="6206A88C" w14:textId="77777777" w:rsidR="00CC0DAE" w:rsidRDefault="00000000">
      <w:r>
        <w:pict w14:anchorId="61743600">
          <v:rect id="_x0000_i1041" style="width:0;height:1.5pt" o:hralign="center" o:hrstd="t" o:hr="t" fillcolor="#a0a0a0" stroked="f"/>
        </w:pict>
      </w:r>
      <w:r>
        <w:br w:type="page"/>
      </w:r>
    </w:p>
    <w:p w14:paraId="347CFA85" w14:textId="77777777" w:rsidR="00CC0DAE" w:rsidRDefault="00000000">
      <w:pPr>
        <w:pStyle w:val="Heading2"/>
      </w:pPr>
      <w:bookmarkStart w:id="21" w:name="_50gojmuqim0j" w:colFirst="0" w:colLast="0"/>
      <w:bookmarkEnd w:id="21"/>
      <w:r>
        <w:lastRenderedPageBreak/>
        <w:t>Actionable Insights</w:t>
      </w:r>
    </w:p>
    <w:p w14:paraId="39A39D3A" w14:textId="77777777" w:rsidR="00CC0DAE" w:rsidRDefault="00000000">
      <w:r>
        <w:pict w14:anchorId="42488C38">
          <v:rect id="_x0000_i1042" style="width:0;height:1.5pt" o:hralign="center" o:hrstd="t" o:hr="t" fillcolor="#a0a0a0" stroked="f"/>
        </w:pict>
      </w:r>
    </w:p>
    <w:p w14:paraId="54D39CE6" w14:textId="77777777" w:rsidR="00CC0DAE" w:rsidRDefault="00000000">
      <w:pPr>
        <w:pStyle w:val="Heading3"/>
        <w:keepNext w:val="0"/>
        <w:keepLines w:val="0"/>
      </w:pPr>
      <w:bookmarkStart w:id="22" w:name="_v7bazzlh67pq" w:colFirst="0" w:colLast="0"/>
      <w:bookmarkEnd w:id="22"/>
      <w:r>
        <w:rPr>
          <w:rFonts w:ascii="Andika" w:eastAsia="Andika" w:hAnsi="Andika" w:cs="Andika"/>
        </w:rPr>
        <w:t>1️⃣ Soil Organic Matter (SOM)</w:t>
      </w:r>
    </w:p>
    <w:p w14:paraId="553713CC" w14:textId="77777777" w:rsidR="00CC0DAE" w:rsidRDefault="00000000">
      <w:pPr>
        <w:spacing w:before="240" w:after="240"/>
        <w:rPr>
          <w:b/>
        </w:rPr>
      </w:pPr>
      <w:r>
        <w:rPr>
          <w:b/>
        </w:rPr>
        <w:t>If low (&lt;5% in your rubric):</w:t>
      </w:r>
    </w:p>
    <w:p w14:paraId="3CFF56B2" w14:textId="77777777" w:rsidR="00CC0DAE" w:rsidRDefault="00000000">
      <w:pPr>
        <w:numPr>
          <w:ilvl w:val="0"/>
          <w:numId w:val="27"/>
        </w:numPr>
        <w:spacing w:before="240"/>
      </w:pPr>
      <w:r>
        <w:rPr>
          <w:b/>
        </w:rPr>
        <w:t>Add organic amendments</w:t>
      </w:r>
      <w:r>
        <w:t>: Apply well-composted manure, crop residues, or green manures to feed soil microbes and build humus.</w:t>
      </w:r>
    </w:p>
    <w:p w14:paraId="2AADBF7C" w14:textId="77777777" w:rsidR="00CC0DAE" w:rsidRDefault="00000000">
      <w:pPr>
        <w:numPr>
          <w:ilvl w:val="0"/>
          <w:numId w:val="27"/>
        </w:numPr>
      </w:pPr>
      <w:r>
        <w:rPr>
          <w:b/>
        </w:rPr>
        <w:t>Cover cropping</w:t>
      </w:r>
      <w:r>
        <w:t>: Grow legumes, clovers, or multi-species mixes to add biomass and protect soil from erosion.</w:t>
      </w:r>
    </w:p>
    <w:p w14:paraId="6697C333" w14:textId="77777777" w:rsidR="00CC0DAE" w:rsidRDefault="00000000">
      <w:pPr>
        <w:numPr>
          <w:ilvl w:val="0"/>
          <w:numId w:val="27"/>
        </w:numPr>
      </w:pPr>
      <w:r>
        <w:rPr>
          <w:b/>
        </w:rPr>
        <w:t>Reduce tillage</w:t>
      </w:r>
      <w:r>
        <w:t>: Minimise soil disturbance to slow organic matter breakdown.</w:t>
      </w:r>
    </w:p>
    <w:p w14:paraId="67285C7C" w14:textId="77777777" w:rsidR="00CC0DAE" w:rsidRDefault="00000000">
      <w:pPr>
        <w:numPr>
          <w:ilvl w:val="0"/>
          <w:numId w:val="27"/>
        </w:numPr>
        <w:spacing w:after="240"/>
      </w:pPr>
      <w:r>
        <w:rPr>
          <w:b/>
        </w:rPr>
        <w:t>Mulching</w:t>
      </w:r>
      <w:r>
        <w:t>: Use straw, wood chips, or plant residues to protect the surface and add carbon as they decompose.</w:t>
      </w:r>
    </w:p>
    <w:p w14:paraId="1270DC8A" w14:textId="77777777" w:rsidR="00CC0DAE" w:rsidRDefault="00000000">
      <w:pPr>
        <w:spacing w:before="240" w:after="240"/>
      </w:pPr>
      <w:r>
        <w:rPr>
          <w:b/>
        </w:rPr>
        <w:t>Why it works:</w:t>
      </w:r>
      <w:r>
        <w:t xml:space="preserve"> SOM is the backbone of soil health — it improves structure, water retention, and nutrient cycling.</w:t>
      </w:r>
    </w:p>
    <w:p w14:paraId="0EC9454B" w14:textId="77777777" w:rsidR="00CC0DAE" w:rsidRDefault="00000000">
      <w:r>
        <w:pict w14:anchorId="74382199">
          <v:rect id="_x0000_i1043" style="width:0;height:1.5pt" o:hralign="center" o:hrstd="t" o:hr="t" fillcolor="#a0a0a0" stroked="f"/>
        </w:pict>
      </w:r>
    </w:p>
    <w:p w14:paraId="5A7419B3" w14:textId="77777777" w:rsidR="00CC0DAE" w:rsidRDefault="00000000">
      <w:pPr>
        <w:pStyle w:val="Heading3"/>
        <w:keepNext w:val="0"/>
        <w:keepLines w:val="0"/>
      </w:pPr>
      <w:bookmarkStart w:id="23" w:name="_1nrclr6ihytk" w:colFirst="0" w:colLast="0"/>
      <w:bookmarkEnd w:id="23"/>
      <w:r>
        <w:rPr>
          <w:rFonts w:ascii="Andika" w:eastAsia="Andika" w:hAnsi="Andika" w:cs="Andika"/>
        </w:rPr>
        <w:t>2️⃣ Cation Exchange Capacity (CEC)</w:t>
      </w:r>
    </w:p>
    <w:p w14:paraId="330ABE7F" w14:textId="77777777" w:rsidR="00CC0DAE" w:rsidRDefault="00000000">
      <w:pPr>
        <w:spacing w:before="240" w:after="240"/>
        <w:rPr>
          <w:b/>
        </w:rPr>
      </w:pPr>
      <w:r>
        <w:rPr>
          <w:b/>
        </w:rPr>
        <w:t>If low (&lt;15 meq/100g in your rubric):</w:t>
      </w:r>
    </w:p>
    <w:p w14:paraId="3E3AD924" w14:textId="77777777" w:rsidR="00CC0DAE" w:rsidRDefault="00000000">
      <w:pPr>
        <w:numPr>
          <w:ilvl w:val="0"/>
          <w:numId w:val="14"/>
        </w:numPr>
        <w:spacing w:before="240"/>
      </w:pPr>
      <w:r>
        <w:rPr>
          <w:b/>
        </w:rPr>
        <w:t>Increase organic matter</w:t>
      </w:r>
      <w:r>
        <w:t>: Organic matter has a high CEC, so building SOM directly boosts nutrient-holding capacity.</w:t>
      </w:r>
    </w:p>
    <w:p w14:paraId="72A90D19" w14:textId="77777777" w:rsidR="00CC0DAE" w:rsidRDefault="00000000">
      <w:pPr>
        <w:numPr>
          <w:ilvl w:val="0"/>
          <w:numId w:val="14"/>
        </w:numPr>
      </w:pPr>
      <w:r>
        <w:rPr>
          <w:b/>
        </w:rPr>
        <w:t>Incorporate biochar</w:t>
      </w:r>
      <w:r>
        <w:t>: Stable carbon with a high surface area can significantly raise CEC in sandy soils.</w:t>
      </w:r>
    </w:p>
    <w:p w14:paraId="5A685BCF" w14:textId="77777777" w:rsidR="00CC0DAE" w:rsidRDefault="00000000">
      <w:pPr>
        <w:numPr>
          <w:ilvl w:val="0"/>
          <w:numId w:val="14"/>
        </w:numPr>
      </w:pPr>
      <w:r>
        <w:rPr>
          <w:b/>
        </w:rPr>
        <w:t>Clay addition (where feasible)</w:t>
      </w:r>
      <w:r>
        <w:t>: In very sandy soils, adding fine-textured material (e.g., bentonite) can improve CEC, though this is more practical in small areas.</w:t>
      </w:r>
    </w:p>
    <w:p w14:paraId="70970B68" w14:textId="77777777" w:rsidR="00CC0DAE" w:rsidRDefault="00000000">
      <w:pPr>
        <w:numPr>
          <w:ilvl w:val="0"/>
          <w:numId w:val="14"/>
        </w:numPr>
        <w:spacing w:after="240"/>
      </w:pPr>
      <w:r>
        <w:rPr>
          <w:b/>
        </w:rPr>
        <w:t>Balanced fertilisation</w:t>
      </w:r>
      <w:r>
        <w:t>: Apply nutrients in smaller, more frequent doses to reduce leaching losses.</w:t>
      </w:r>
    </w:p>
    <w:p w14:paraId="6D9D949B" w14:textId="77777777" w:rsidR="00CC0DAE" w:rsidRDefault="00000000">
      <w:pPr>
        <w:spacing w:before="240" w:after="240"/>
      </w:pPr>
      <w:r>
        <w:rPr>
          <w:b/>
        </w:rPr>
        <w:t>Why it works:</w:t>
      </w:r>
      <w:r>
        <w:t xml:space="preserve"> CEC determines how well soil retains and supplies nutrients to plants — low CEC soils lose nutrients quickly.</w:t>
      </w:r>
    </w:p>
    <w:p w14:paraId="515AFA04" w14:textId="77777777" w:rsidR="00CC0DAE" w:rsidRDefault="00000000">
      <w:r>
        <w:pict w14:anchorId="286DE1F2">
          <v:rect id="_x0000_i1044" style="width:0;height:1.5pt" o:hralign="center" o:hrstd="t" o:hr="t" fillcolor="#a0a0a0" stroked="f"/>
        </w:pict>
      </w:r>
    </w:p>
    <w:p w14:paraId="2A364119" w14:textId="77777777" w:rsidR="00CC0DAE" w:rsidRDefault="00000000">
      <w:pPr>
        <w:pStyle w:val="Heading3"/>
        <w:keepNext w:val="0"/>
        <w:keepLines w:val="0"/>
      </w:pPr>
      <w:bookmarkStart w:id="24" w:name="_zi1p9p5ygxay" w:colFirst="0" w:colLast="0"/>
      <w:bookmarkEnd w:id="24"/>
      <w:r>
        <w:rPr>
          <w:rFonts w:ascii="Andika" w:eastAsia="Andika" w:hAnsi="Andika" w:cs="Andika"/>
        </w:rPr>
        <w:t>3️⃣ Total Carbon (TC)</w:t>
      </w:r>
    </w:p>
    <w:p w14:paraId="7E6C2728" w14:textId="77777777" w:rsidR="00CC0DAE" w:rsidRDefault="00000000">
      <w:pPr>
        <w:spacing w:before="240" w:after="240"/>
        <w:rPr>
          <w:b/>
        </w:rPr>
      </w:pPr>
      <w:r>
        <w:rPr>
          <w:b/>
        </w:rPr>
        <w:t>If low (&lt;4% in your rubric):</w:t>
      </w:r>
    </w:p>
    <w:p w14:paraId="162729E3" w14:textId="77777777" w:rsidR="00CC0DAE" w:rsidRDefault="00000000">
      <w:pPr>
        <w:numPr>
          <w:ilvl w:val="0"/>
          <w:numId w:val="28"/>
        </w:numPr>
        <w:spacing w:before="240"/>
      </w:pPr>
      <w:r>
        <w:rPr>
          <w:b/>
        </w:rPr>
        <w:t>Same strategies as SOM</w:t>
      </w:r>
      <w:r>
        <w:t>: Since TC is largely derived from organic matter, building SOM will raise TC.</w:t>
      </w:r>
    </w:p>
    <w:p w14:paraId="777EA2C8" w14:textId="77777777" w:rsidR="00CC0DAE" w:rsidRDefault="00000000">
      <w:pPr>
        <w:numPr>
          <w:ilvl w:val="0"/>
          <w:numId w:val="28"/>
        </w:numPr>
      </w:pPr>
      <w:r>
        <w:rPr>
          <w:b/>
        </w:rPr>
        <w:t>Perennial systems</w:t>
      </w:r>
      <w:r>
        <w:t>: Plant deep-rooted perennials or agroforestry species to add stable carbon below the surface.</w:t>
      </w:r>
    </w:p>
    <w:p w14:paraId="5037D122" w14:textId="77777777" w:rsidR="00CC0DAE" w:rsidRDefault="00000000">
      <w:pPr>
        <w:numPr>
          <w:ilvl w:val="0"/>
          <w:numId w:val="28"/>
        </w:numPr>
        <w:spacing w:after="240"/>
      </w:pPr>
      <w:r>
        <w:rPr>
          <w:b/>
        </w:rPr>
        <w:lastRenderedPageBreak/>
        <w:t>Residue retention</w:t>
      </w:r>
      <w:r>
        <w:t>: Avoid burning or removing crop residues — keep them in the field to recycle carbon.</w:t>
      </w:r>
    </w:p>
    <w:p w14:paraId="085EF692" w14:textId="77777777" w:rsidR="00CC0DAE" w:rsidRDefault="00000000">
      <w:pPr>
        <w:spacing w:before="240" w:after="240"/>
      </w:pPr>
      <w:r>
        <w:rPr>
          <w:b/>
        </w:rPr>
        <w:t>Why it works:</w:t>
      </w:r>
      <w:r>
        <w:t xml:space="preserve"> Carbon fuels soil biology, improves aggregation, and supports long-term fertility.</w:t>
      </w:r>
    </w:p>
    <w:p w14:paraId="3E260420" w14:textId="77777777" w:rsidR="00CC0DAE" w:rsidRDefault="00000000">
      <w:r>
        <w:pict w14:anchorId="1A81C208">
          <v:rect id="_x0000_i1045" style="width:0;height:1.5pt" o:hralign="center" o:hrstd="t" o:hr="t" fillcolor="#a0a0a0" stroked="f"/>
        </w:pict>
      </w:r>
    </w:p>
    <w:p w14:paraId="5379053C" w14:textId="77777777" w:rsidR="00CC0DAE" w:rsidRDefault="00000000">
      <w:pPr>
        <w:pStyle w:val="Heading3"/>
        <w:keepNext w:val="0"/>
        <w:keepLines w:val="0"/>
      </w:pPr>
      <w:bookmarkStart w:id="25" w:name="_29bua8ayid97" w:colFirst="0" w:colLast="0"/>
      <w:bookmarkEnd w:id="25"/>
      <w:r>
        <w:rPr>
          <w:rFonts w:ascii="Andika" w:eastAsia="Andika" w:hAnsi="Andika" w:cs="Andika"/>
        </w:rPr>
        <w:t>4️⃣ Total Nitrogen (TN)</w:t>
      </w:r>
    </w:p>
    <w:p w14:paraId="64CA9ED2" w14:textId="77777777" w:rsidR="00CC0DAE" w:rsidRDefault="00000000">
      <w:pPr>
        <w:spacing w:before="240" w:after="240"/>
        <w:rPr>
          <w:b/>
        </w:rPr>
      </w:pPr>
      <w:r>
        <w:rPr>
          <w:b/>
        </w:rPr>
        <w:t>If low (&lt;0.3% in your rubric):</w:t>
      </w:r>
    </w:p>
    <w:p w14:paraId="4C3BB7D4" w14:textId="77777777" w:rsidR="00CC0DAE" w:rsidRDefault="00000000">
      <w:pPr>
        <w:numPr>
          <w:ilvl w:val="0"/>
          <w:numId w:val="17"/>
        </w:numPr>
        <w:spacing w:before="240"/>
      </w:pPr>
      <w:r>
        <w:rPr>
          <w:b/>
        </w:rPr>
        <w:t>Legume integration</w:t>
      </w:r>
      <w:r>
        <w:t>: Grow nitrogen-fixing plants (e.g., beans, peas, clovers) in rotations or as cover crops.</w:t>
      </w:r>
    </w:p>
    <w:p w14:paraId="2A081C2E" w14:textId="77777777" w:rsidR="00CC0DAE" w:rsidRDefault="00000000">
      <w:pPr>
        <w:numPr>
          <w:ilvl w:val="0"/>
          <w:numId w:val="17"/>
        </w:numPr>
      </w:pPr>
      <w:r>
        <w:rPr>
          <w:b/>
        </w:rPr>
        <w:t>Organic nitrogen sources</w:t>
      </w:r>
      <w:r>
        <w:t>: Apply composted manure, poultry litter, or plant-based compost.</w:t>
      </w:r>
    </w:p>
    <w:p w14:paraId="142DD439" w14:textId="77777777" w:rsidR="00CC0DAE" w:rsidRDefault="00000000">
      <w:pPr>
        <w:numPr>
          <w:ilvl w:val="0"/>
          <w:numId w:val="17"/>
        </w:numPr>
      </w:pPr>
      <w:r>
        <w:rPr>
          <w:b/>
        </w:rPr>
        <w:t>Reduce nitrogen losses</w:t>
      </w:r>
      <w:r>
        <w:t>: Avoid over-irrigation and time nitrogen applications to crop demand to prevent leaching.</w:t>
      </w:r>
    </w:p>
    <w:p w14:paraId="3D335B6F" w14:textId="77777777" w:rsidR="00CC0DAE" w:rsidRDefault="00000000">
      <w:pPr>
        <w:numPr>
          <w:ilvl w:val="0"/>
          <w:numId w:val="17"/>
        </w:numPr>
        <w:spacing w:after="240"/>
      </w:pPr>
      <w:r>
        <w:rPr>
          <w:b/>
        </w:rPr>
        <w:t>Microbial stimulation</w:t>
      </w:r>
      <w:r>
        <w:t>: Maintain living roots year-round to support nitrogen-fixing microbes.</w:t>
      </w:r>
    </w:p>
    <w:p w14:paraId="76478B29" w14:textId="77777777" w:rsidR="00CC0DAE" w:rsidRDefault="00000000">
      <w:pPr>
        <w:spacing w:before="240" w:after="240"/>
      </w:pPr>
      <w:r>
        <w:rPr>
          <w:b/>
        </w:rPr>
        <w:t>Why it works:</w:t>
      </w:r>
      <w:r>
        <w:t xml:space="preserve"> Nitrogen is essential for plant growth, and in healthy soils, much of it comes from organic matter and biological fixation.</w:t>
      </w:r>
    </w:p>
    <w:p w14:paraId="31B29BEE" w14:textId="77777777" w:rsidR="00CC0DAE" w:rsidRDefault="00000000">
      <w:r>
        <w:pict w14:anchorId="7EFD5A76">
          <v:rect id="_x0000_i1046" style="width:0;height:1.5pt" o:hralign="center" o:hrstd="t" o:hr="t" fillcolor="#a0a0a0" stroked="f"/>
        </w:pict>
      </w:r>
    </w:p>
    <w:p w14:paraId="2C14D300" w14:textId="77777777" w:rsidR="00CC0DAE" w:rsidRDefault="00000000">
      <w:pPr>
        <w:pStyle w:val="Heading4"/>
        <w:keepNext w:val="0"/>
        <w:keepLines w:val="0"/>
      </w:pPr>
      <w:bookmarkStart w:id="26" w:name="_1nss4zijgzqr" w:colFirst="0" w:colLast="0"/>
      <w:bookmarkEnd w:id="26"/>
      <w:r>
        <w:t>🌿 Big Picture Strategy</w:t>
      </w:r>
    </w:p>
    <w:p w14:paraId="35EF832A" w14:textId="77777777" w:rsidR="00CC0DAE" w:rsidRDefault="00000000">
      <w:pPr>
        <w:spacing w:before="240" w:after="240"/>
      </w:pPr>
      <w:r>
        <w:t xml:space="preserve">If </w:t>
      </w:r>
      <w:r>
        <w:rPr>
          <w:b/>
        </w:rPr>
        <w:t>multiple indicators are low</w:t>
      </w:r>
      <w:r>
        <w:t>, the most efficient approach is to:</w:t>
      </w:r>
    </w:p>
    <w:p w14:paraId="4087A5C5" w14:textId="77777777" w:rsidR="00CC0DAE" w:rsidRDefault="00000000">
      <w:pPr>
        <w:numPr>
          <w:ilvl w:val="0"/>
          <w:numId w:val="26"/>
        </w:numPr>
        <w:spacing w:before="240"/>
      </w:pPr>
      <w:r>
        <w:rPr>
          <w:b/>
        </w:rPr>
        <w:t>Adopt regenerative practices</w:t>
      </w:r>
      <w:r>
        <w:t xml:space="preserve"> that build SOM (which in turn improves CEC, TC, and TN).</w:t>
      </w:r>
    </w:p>
    <w:p w14:paraId="2EEF434B" w14:textId="77777777" w:rsidR="00CC0DAE" w:rsidRDefault="00000000">
      <w:pPr>
        <w:numPr>
          <w:ilvl w:val="0"/>
          <w:numId w:val="26"/>
        </w:numPr>
      </w:pPr>
      <w:r>
        <w:rPr>
          <w:b/>
        </w:rPr>
        <w:t>Maintain continuous living cover</w:t>
      </w:r>
      <w:r>
        <w:t xml:space="preserve"> to protect and feed the soil.</w:t>
      </w:r>
    </w:p>
    <w:p w14:paraId="2BF56E16" w14:textId="77777777" w:rsidR="00CC0DAE" w:rsidRDefault="00000000">
      <w:pPr>
        <w:numPr>
          <w:ilvl w:val="0"/>
          <w:numId w:val="26"/>
        </w:numPr>
      </w:pPr>
      <w:r>
        <w:rPr>
          <w:b/>
        </w:rPr>
        <w:t>Diversify plant species</w:t>
      </w:r>
      <w:r>
        <w:t xml:space="preserve"> to support a wide range of soil organisms.</w:t>
      </w:r>
    </w:p>
    <w:p w14:paraId="018D13AB" w14:textId="77777777" w:rsidR="00CC0DAE" w:rsidRDefault="00000000">
      <w:pPr>
        <w:numPr>
          <w:ilvl w:val="0"/>
          <w:numId w:val="26"/>
        </w:numPr>
        <w:spacing w:after="240"/>
      </w:pPr>
      <w:r>
        <w:rPr>
          <w:b/>
        </w:rPr>
        <w:t>Minimise chemical and mechanical disturbance</w:t>
      </w:r>
      <w:r>
        <w:t xml:space="preserve"> to preserve soil structure and biology.</w:t>
      </w:r>
    </w:p>
    <w:p w14:paraId="1C383A26" w14:textId="77777777" w:rsidR="00CC0DAE" w:rsidRDefault="00000000">
      <w:r>
        <w:pict w14:anchorId="58844B7D">
          <v:rect id="_x0000_i1047" style="width:0;height:1.5pt" o:hralign="center" o:hrstd="t" o:hr="t" fillcolor="#a0a0a0" stroked="f"/>
        </w:pict>
      </w:r>
    </w:p>
    <w:p w14:paraId="341B9208" w14:textId="77777777" w:rsidR="00CC0DAE" w:rsidRDefault="00000000">
      <w:pPr>
        <w:spacing w:before="240" w:after="240"/>
      </w:pPr>
      <w:r>
        <w:br w:type="page"/>
      </w:r>
    </w:p>
    <w:p w14:paraId="20BE142A" w14:textId="77777777" w:rsidR="00CC0DAE" w:rsidRDefault="00000000">
      <w:pPr>
        <w:pStyle w:val="Heading2"/>
        <w:spacing w:before="240" w:after="240"/>
      </w:pPr>
      <w:bookmarkStart w:id="27" w:name="_hqkdy1hplq3c" w:colFirst="0" w:colLast="0"/>
      <w:bookmarkEnd w:id="27"/>
      <w:r>
        <w:lastRenderedPageBreak/>
        <w:t>Case Study: Provided Data</w:t>
      </w:r>
    </w:p>
    <w:p w14:paraId="37184385" w14:textId="77777777" w:rsidR="00CC0DAE" w:rsidRDefault="00000000">
      <w:pPr>
        <w:spacing w:before="240" w:after="240"/>
      </w:pPr>
      <w:r>
        <w:t xml:space="preserve">Mapping </w:t>
      </w:r>
      <w:r>
        <w:rPr>
          <w:b/>
        </w:rPr>
        <w:t>Site A “before and after regenerative farming” data</w:t>
      </w:r>
      <w:r>
        <w:t xml:space="preserve"> against the </w:t>
      </w:r>
      <w:r>
        <w:rPr>
          <w:b/>
        </w:rPr>
        <w:t>Soil Quality Index (SQI) rubric thresholds</w:t>
      </w:r>
      <w:r>
        <w:t>, this will show exactly where the farm started, where they are now, and which actions would have the biggest payoff if any metric dips below target in the future.</w:t>
      </w:r>
    </w:p>
    <w:p w14:paraId="38E3269D" w14:textId="77777777" w:rsidR="00CC0DAE" w:rsidRDefault="00000000">
      <w:r>
        <w:pict w14:anchorId="6650E688">
          <v:rect id="_x0000_i1048" style="width:0;height:1.5pt" o:hralign="center" o:hrstd="t" o:hr="t" fillcolor="#a0a0a0" stroked="f"/>
        </w:pict>
      </w:r>
    </w:p>
    <w:p w14:paraId="7D4D165F" w14:textId="77777777" w:rsidR="00CC0DAE" w:rsidRDefault="00000000">
      <w:pPr>
        <w:pStyle w:val="Heading3"/>
        <w:keepNext w:val="0"/>
        <w:keepLines w:val="0"/>
      </w:pPr>
      <w:bookmarkStart w:id="28" w:name="_ubhow0t8mbt0" w:colFirst="0" w:colLast="0"/>
      <w:bookmarkEnd w:id="28"/>
      <w:r>
        <w:t>1. Mapping Your Data to the Rubric</w:t>
      </w:r>
    </w:p>
    <w:tbl>
      <w:tblPr>
        <w:tblStyle w:val="a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35"/>
        <w:gridCol w:w="620"/>
        <w:gridCol w:w="742"/>
        <w:gridCol w:w="1105"/>
        <w:gridCol w:w="959"/>
        <w:gridCol w:w="523"/>
        <w:gridCol w:w="959"/>
        <w:gridCol w:w="632"/>
        <w:gridCol w:w="959"/>
        <w:gridCol w:w="644"/>
        <w:gridCol w:w="947"/>
      </w:tblGrid>
      <w:tr w:rsidR="00CC0DAE" w14:paraId="68E28A86" w14:textId="77777777">
        <w:trPr>
          <w:trHeight w:val="1340"/>
        </w:trPr>
        <w:tc>
          <w:tcPr>
            <w:tcW w:w="934" w:type="dxa"/>
            <w:tcBorders>
              <w:top w:val="nil"/>
              <w:left w:val="nil"/>
              <w:bottom w:val="nil"/>
              <w:right w:val="nil"/>
            </w:tcBorders>
            <w:tcMar>
              <w:top w:w="100" w:type="dxa"/>
              <w:left w:w="100" w:type="dxa"/>
              <w:bottom w:w="100" w:type="dxa"/>
              <w:right w:w="100" w:type="dxa"/>
            </w:tcMar>
          </w:tcPr>
          <w:p w14:paraId="11602357" w14:textId="77777777" w:rsidR="00CC0DAE" w:rsidRDefault="00000000">
            <w:pPr>
              <w:jc w:val="center"/>
              <w:rPr>
                <w:sz w:val="14"/>
                <w:szCs w:val="14"/>
              </w:rPr>
            </w:pPr>
            <w:r>
              <w:rPr>
                <w:b/>
                <w:sz w:val="14"/>
                <w:szCs w:val="14"/>
              </w:rPr>
              <w:t>Time Period &amp; Sample</w:t>
            </w:r>
          </w:p>
        </w:tc>
        <w:tc>
          <w:tcPr>
            <w:tcW w:w="620" w:type="dxa"/>
            <w:tcBorders>
              <w:top w:val="nil"/>
              <w:left w:val="nil"/>
              <w:bottom w:val="nil"/>
              <w:right w:val="nil"/>
            </w:tcBorders>
            <w:tcMar>
              <w:top w:w="100" w:type="dxa"/>
              <w:left w:w="100" w:type="dxa"/>
              <w:bottom w:w="100" w:type="dxa"/>
              <w:right w:w="100" w:type="dxa"/>
            </w:tcMar>
          </w:tcPr>
          <w:p w14:paraId="30387894" w14:textId="77777777" w:rsidR="00CC0DAE" w:rsidRDefault="00000000">
            <w:pPr>
              <w:jc w:val="center"/>
              <w:rPr>
                <w:sz w:val="14"/>
                <w:szCs w:val="14"/>
              </w:rPr>
            </w:pPr>
            <w:r>
              <w:rPr>
                <w:b/>
                <w:sz w:val="14"/>
                <w:szCs w:val="14"/>
              </w:rPr>
              <w:t>SOM (%)</w:t>
            </w:r>
          </w:p>
        </w:tc>
        <w:tc>
          <w:tcPr>
            <w:tcW w:w="741" w:type="dxa"/>
            <w:tcBorders>
              <w:top w:val="nil"/>
              <w:left w:val="nil"/>
              <w:bottom w:val="nil"/>
              <w:right w:val="nil"/>
            </w:tcBorders>
            <w:tcMar>
              <w:top w:w="100" w:type="dxa"/>
              <w:left w:w="100" w:type="dxa"/>
              <w:bottom w:w="100" w:type="dxa"/>
              <w:right w:w="100" w:type="dxa"/>
            </w:tcMar>
          </w:tcPr>
          <w:p w14:paraId="0176938C" w14:textId="77777777" w:rsidR="00CC0DAE" w:rsidRDefault="00000000">
            <w:pPr>
              <w:jc w:val="center"/>
              <w:rPr>
                <w:sz w:val="14"/>
                <w:szCs w:val="14"/>
              </w:rPr>
            </w:pPr>
            <w:r>
              <w:rPr>
                <w:b/>
                <w:sz w:val="14"/>
                <w:szCs w:val="14"/>
              </w:rPr>
              <w:t>SOM Rating</w:t>
            </w:r>
          </w:p>
        </w:tc>
        <w:tc>
          <w:tcPr>
            <w:tcW w:w="1104" w:type="dxa"/>
            <w:tcBorders>
              <w:top w:val="nil"/>
              <w:left w:val="nil"/>
              <w:bottom w:val="nil"/>
              <w:right w:val="nil"/>
            </w:tcBorders>
            <w:tcMar>
              <w:top w:w="100" w:type="dxa"/>
              <w:left w:w="100" w:type="dxa"/>
              <w:bottom w:w="100" w:type="dxa"/>
              <w:right w:w="100" w:type="dxa"/>
            </w:tcMar>
          </w:tcPr>
          <w:p w14:paraId="3D0703CD" w14:textId="77777777" w:rsidR="00CC0DAE" w:rsidRDefault="00000000">
            <w:pPr>
              <w:jc w:val="center"/>
              <w:rPr>
                <w:sz w:val="14"/>
                <w:szCs w:val="14"/>
              </w:rPr>
            </w:pPr>
            <w:r>
              <w:rPr>
                <w:b/>
                <w:sz w:val="14"/>
                <w:szCs w:val="14"/>
              </w:rPr>
              <w:t>CEC (meq/100g)</w:t>
            </w:r>
          </w:p>
        </w:tc>
        <w:tc>
          <w:tcPr>
            <w:tcW w:w="958" w:type="dxa"/>
            <w:tcBorders>
              <w:top w:val="nil"/>
              <w:left w:val="nil"/>
              <w:bottom w:val="nil"/>
              <w:right w:val="nil"/>
            </w:tcBorders>
            <w:tcMar>
              <w:top w:w="100" w:type="dxa"/>
              <w:left w:w="100" w:type="dxa"/>
              <w:bottom w:w="100" w:type="dxa"/>
              <w:right w:w="100" w:type="dxa"/>
            </w:tcMar>
          </w:tcPr>
          <w:p w14:paraId="5129B42D" w14:textId="77777777" w:rsidR="00CC0DAE" w:rsidRDefault="00000000">
            <w:pPr>
              <w:jc w:val="center"/>
              <w:rPr>
                <w:sz w:val="14"/>
                <w:szCs w:val="14"/>
              </w:rPr>
            </w:pPr>
            <w:r>
              <w:rPr>
                <w:b/>
                <w:sz w:val="14"/>
                <w:szCs w:val="14"/>
              </w:rPr>
              <w:t>CEC Rating</w:t>
            </w:r>
          </w:p>
        </w:tc>
        <w:tc>
          <w:tcPr>
            <w:tcW w:w="523" w:type="dxa"/>
            <w:tcBorders>
              <w:top w:val="nil"/>
              <w:left w:val="nil"/>
              <w:bottom w:val="nil"/>
              <w:right w:val="nil"/>
            </w:tcBorders>
            <w:tcMar>
              <w:top w:w="100" w:type="dxa"/>
              <w:left w:w="100" w:type="dxa"/>
              <w:bottom w:w="100" w:type="dxa"/>
              <w:right w:w="100" w:type="dxa"/>
            </w:tcMar>
          </w:tcPr>
          <w:p w14:paraId="47F20C72" w14:textId="77777777" w:rsidR="00CC0DAE" w:rsidRDefault="00000000">
            <w:pPr>
              <w:jc w:val="center"/>
              <w:rPr>
                <w:sz w:val="14"/>
                <w:szCs w:val="14"/>
              </w:rPr>
            </w:pPr>
            <w:r>
              <w:rPr>
                <w:b/>
                <w:sz w:val="14"/>
                <w:szCs w:val="14"/>
              </w:rPr>
              <w:t>TC (%)</w:t>
            </w:r>
          </w:p>
        </w:tc>
        <w:tc>
          <w:tcPr>
            <w:tcW w:w="958" w:type="dxa"/>
            <w:tcBorders>
              <w:top w:val="nil"/>
              <w:left w:val="nil"/>
              <w:bottom w:val="nil"/>
              <w:right w:val="nil"/>
            </w:tcBorders>
            <w:tcMar>
              <w:top w:w="100" w:type="dxa"/>
              <w:left w:w="100" w:type="dxa"/>
              <w:bottom w:w="100" w:type="dxa"/>
              <w:right w:w="100" w:type="dxa"/>
            </w:tcMar>
          </w:tcPr>
          <w:p w14:paraId="2BD4530C" w14:textId="77777777" w:rsidR="00CC0DAE" w:rsidRDefault="00000000">
            <w:pPr>
              <w:jc w:val="center"/>
              <w:rPr>
                <w:sz w:val="14"/>
                <w:szCs w:val="14"/>
              </w:rPr>
            </w:pPr>
            <w:r>
              <w:rPr>
                <w:b/>
                <w:sz w:val="14"/>
                <w:szCs w:val="14"/>
              </w:rPr>
              <w:t>TC Rating</w:t>
            </w:r>
          </w:p>
        </w:tc>
        <w:tc>
          <w:tcPr>
            <w:tcW w:w="632" w:type="dxa"/>
            <w:tcBorders>
              <w:top w:val="nil"/>
              <w:left w:val="nil"/>
              <w:bottom w:val="nil"/>
              <w:right w:val="nil"/>
            </w:tcBorders>
            <w:tcMar>
              <w:top w:w="100" w:type="dxa"/>
              <w:left w:w="100" w:type="dxa"/>
              <w:bottom w:w="100" w:type="dxa"/>
              <w:right w:w="100" w:type="dxa"/>
            </w:tcMar>
          </w:tcPr>
          <w:p w14:paraId="0B82C0D7" w14:textId="77777777" w:rsidR="00CC0DAE" w:rsidRDefault="00000000">
            <w:pPr>
              <w:jc w:val="center"/>
              <w:rPr>
                <w:sz w:val="14"/>
                <w:szCs w:val="14"/>
              </w:rPr>
            </w:pPr>
            <w:r>
              <w:rPr>
                <w:b/>
                <w:sz w:val="14"/>
                <w:szCs w:val="14"/>
              </w:rPr>
              <w:t>TN (%)</w:t>
            </w:r>
          </w:p>
        </w:tc>
        <w:tc>
          <w:tcPr>
            <w:tcW w:w="958" w:type="dxa"/>
            <w:tcBorders>
              <w:top w:val="nil"/>
              <w:left w:val="nil"/>
              <w:bottom w:val="nil"/>
              <w:right w:val="nil"/>
            </w:tcBorders>
            <w:tcMar>
              <w:top w:w="100" w:type="dxa"/>
              <w:left w:w="100" w:type="dxa"/>
              <w:bottom w:w="100" w:type="dxa"/>
              <w:right w:w="100" w:type="dxa"/>
            </w:tcMar>
          </w:tcPr>
          <w:p w14:paraId="322CA48A" w14:textId="77777777" w:rsidR="00CC0DAE" w:rsidRDefault="00000000">
            <w:pPr>
              <w:jc w:val="center"/>
              <w:rPr>
                <w:sz w:val="14"/>
                <w:szCs w:val="14"/>
              </w:rPr>
            </w:pPr>
            <w:r>
              <w:rPr>
                <w:b/>
                <w:sz w:val="14"/>
                <w:szCs w:val="14"/>
              </w:rPr>
              <w:t>TN Rating</w:t>
            </w:r>
          </w:p>
        </w:tc>
        <w:tc>
          <w:tcPr>
            <w:tcW w:w="644" w:type="dxa"/>
            <w:tcBorders>
              <w:top w:val="nil"/>
              <w:left w:val="nil"/>
              <w:bottom w:val="nil"/>
              <w:right w:val="nil"/>
            </w:tcBorders>
            <w:tcMar>
              <w:top w:w="100" w:type="dxa"/>
              <w:left w:w="100" w:type="dxa"/>
              <w:bottom w:w="100" w:type="dxa"/>
              <w:right w:w="100" w:type="dxa"/>
            </w:tcMar>
          </w:tcPr>
          <w:p w14:paraId="75B110F4" w14:textId="77777777" w:rsidR="00CC0DAE" w:rsidRDefault="00000000">
            <w:pPr>
              <w:jc w:val="center"/>
              <w:rPr>
                <w:sz w:val="14"/>
                <w:szCs w:val="14"/>
              </w:rPr>
            </w:pPr>
            <w:r>
              <w:rPr>
                <w:b/>
                <w:sz w:val="14"/>
                <w:szCs w:val="14"/>
              </w:rPr>
              <w:t>SQI Score</w:t>
            </w:r>
          </w:p>
        </w:tc>
        <w:tc>
          <w:tcPr>
            <w:tcW w:w="946" w:type="dxa"/>
            <w:tcBorders>
              <w:top w:val="nil"/>
              <w:left w:val="nil"/>
              <w:bottom w:val="nil"/>
              <w:right w:val="nil"/>
            </w:tcBorders>
            <w:tcMar>
              <w:top w:w="100" w:type="dxa"/>
              <w:left w:w="100" w:type="dxa"/>
              <w:bottom w:w="100" w:type="dxa"/>
              <w:right w:w="100" w:type="dxa"/>
            </w:tcMar>
          </w:tcPr>
          <w:p w14:paraId="24E46424" w14:textId="77777777" w:rsidR="00CC0DAE" w:rsidRDefault="00000000">
            <w:pPr>
              <w:jc w:val="center"/>
              <w:rPr>
                <w:sz w:val="14"/>
                <w:szCs w:val="14"/>
              </w:rPr>
            </w:pPr>
            <w:r>
              <w:rPr>
                <w:b/>
                <w:sz w:val="14"/>
                <w:szCs w:val="14"/>
              </w:rPr>
              <w:t>Category</w:t>
            </w:r>
          </w:p>
        </w:tc>
      </w:tr>
      <w:tr w:rsidR="00CC0DAE" w14:paraId="54DA7460" w14:textId="77777777">
        <w:trPr>
          <w:trHeight w:val="1055"/>
        </w:trPr>
        <w:tc>
          <w:tcPr>
            <w:tcW w:w="934" w:type="dxa"/>
            <w:tcBorders>
              <w:top w:val="nil"/>
              <w:left w:val="nil"/>
              <w:bottom w:val="nil"/>
              <w:right w:val="nil"/>
            </w:tcBorders>
            <w:tcMar>
              <w:top w:w="100" w:type="dxa"/>
              <w:left w:w="100" w:type="dxa"/>
              <w:bottom w:w="100" w:type="dxa"/>
              <w:right w:w="100" w:type="dxa"/>
            </w:tcMar>
          </w:tcPr>
          <w:p w14:paraId="55E92187" w14:textId="77777777" w:rsidR="00CC0DAE" w:rsidRDefault="00000000">
            <w:pPr>
              <w:rPr>
                <w:sz w:val="14"/>
                <w:szCs w:val="14"/>
              </w:rPr>
            </w:pPr>
            <w:r>
              <w:rPr>
                <w:b/>
                <w:sz w:val="14"/>
                <w:szCs w:val="14"/>
              </w:rPr>
              <w:t>Before Regen (BR1)</w:t>
            </w:r>
          </w:p>
        </w:tc>
        <w:tc>
          <w:tcPr>
            <w:tcW w:w="620" w:type="dxa"/>
            <w:tcBorders>
              <w:top w:val="nil"/>
              <w:left w:val="nil"/>
              <w:bottom w:val="nil"/>
              <w:right w:val="nil"/>
            </w:tcBorders>
            <w:tcMar>
              <w:top w:w="100" w:type="dxa"/>
              <w:left w:w="100" w:type="dxa"/>
              <w:bottom w:w="100" w:type="dxa"/>
              <w:right w:w="100" w:type="dxa"/>
            </w:tcMar>
          </w:tcPr>
          <w:p w14:paraId="6BB812A1" w14:textId="77777777" w:rsidR="00CC0DAE" w:rsidRDefault="00000000">
            <w:pPr>
              <w:rPr>
                <w:sz w:val="14"/>
                <w:szCs w:val="14"/>
              </w:rPr>
            </w:pPr>
            <w:r>
              <w:rPr>
                <w:sz w:val="14"/>
                <w:szCs w:val="14"/>
              </w:rPr>
              <w:t>5.04</w:t>
            </w:r>
          </w:p>
        </w:tc>
        <w:tc>
          <w:tcPr>
            <w:tcW w:w="741" w:type="dxa"/>
            <w:tcBorders>
              <w:top w:val="nil"/>
              <w:left w:val="nil"/>
              <w:bottom w:val="nil"/>
              <w:right w:val="nil"/>
            </w:tcBorders>
            <w:tcMar>
              <w:top w:w="100" w:type="dxa"/>
              <w:left w:w="100" w:type="dxa"/>
              <w:bottom w:w="100" w:type="dxa"/>
              <w:right w:w="100" w:type="dxa"/>
            </w:tcMar>
          </w:tcPr>
          <w:p w14:paraId="0FAF9B7C" w14:textId="77777777" w:rsidR="00CC0DAE" w:rsidRDefault="00000000">
            <w:pPr>
              <w:rPr>
                <w:sz w:val="14"/>
                <w:szCs w:val="14"/>
              </w:rPr>
            </w:pPr>
            <w:r>
              <w:rPr>
                <w:sz w:val="14"/>
                <w:szCs w:val="14"/>
              </w:rPr>
              <w:t>4 (High)</w:t>
            </w:r>
          </w:p>
        </w:tc>
        <w:tc>
          <w:tcPr>
            <w:tcW w:w="1104" w:type="dxa"/>
            <w:tcBorders>
              <w:top w:val="nil"/>
              <w:left w:val="nil"/>
              <w:bottom w:val="nil"/>
              <w:right w:val="nil"/>
            </w:tcBorders>
            <w:tcMar>
              <w:top w:w="100" w:type="dxa"/>
              <w:left w:w="100" w:type="dxa"/>
              <w:bottom w:w="100" w:type="dxa"/>
              <w:right w:w="100" w:type="dxa"/>
            </w:tcMar>
          </w:tcPr>
          <w:p w14:paraId="5EEC9439" w14:textId="77777777" w:rsidR="00CC0DAE" w:rsidRDefault="00000000">
            <w:pPr>
              <w:rPr>
                <w:sz w:val="14"/>
                <w:szCs w:val="14"/>
              </w:rPr>
            </w:pPr>
            <w:r>
              <w:rPr>
                <w:sz w:val="14"/>
                <w:szCs w:val="14"/>
              </w:rPr>
              <w:t>n/d</w:t>
            </w:r>
          </w:p>
        </w:tc>
        <w:tc>
          <w:tcPr>
            <w:tcW w:w="958" w:type="dxa"/>
            <w:tcBorders>
              <w:top w:val="nil"/>
              <w:left w:val="nil"/>
              <w:bottom w:val="nil"/>
              <w:right w:val="nil"/>
            </w:tcBorders>
            <w:tcMar>
              <w:top w:w="100" w:type="dxa"/>
              <w:left w:w="100" w:type="dxa"/>
              <w:bottom w:w="100" w:type="dxa"/>
              <w:right w:w="100" w:type="dxa"/>
            </w:tcMar>
          </w:tcPr>
          <w:p w14:paraId="34FF470B" w14:textId="77777777" w:rsidR="00CC0DAE" w:rsidRDefault="00000000">
            <w:pPr>
              <w:rPr>
                <w:sz w:val="14"/>
                <w:szCs w:val="14"/>
              </w:rPr>
            </w:pPr>
            <w:r>
              <w:rPr>
                <w:sz w:val="14"/>
                <w:szCs w:val="14"/>
              </w:rPr>
              <w:t>—</w:t>
            </w:r>
          </w:p>
        </w:tc>
        <w:tc>
          <w:tcPr>
            <w:tcW w:w="523" w:type="dxa"/>
            <w:tcBorders>
              <w:top w:val="nil"/>
              <w:left w:val="nil"/>
              <w:bottom w:val="nil"/>
              <w:right w:val="nil"/>
            </w:tcBorders>
            <w:tcMar>
              <w:top w:w="100" w:type="dxa"/>
              <w:left w:w="100" w:type="dxa"/>
              <w:bottom w:w="100" w:type="dxa"/>
              <w:right w:w="100" w:type="dxa"/>
            </w:tcMar>
          </w:tcPr>
          <w:p w14:paraId="40553FE5" w14:textId="77777777" w:rsidR="00CC0DAE" w:rsidRDefault="00000000">
            <w:pPr>
              <w:rPr>
                <w:sz w:val="14"/>
                <w:szCs w:val="14"/>
              </w:rPr>
            </w:pPr>
            <w:r>
              <w:rPr>
                <w:sz w:val="14"/>
                <w:szCs w:val="14"/>
              </w:rPr>
              <w:t>4.16</w:t>
            </w:r>
          </w:p>
        </w:tc>
        <w:tc>
          <w:tcPr>
            <w:tcW w:w="958" w:type="dxa"/>
            <w:tcBorders>
              <w:top w:val="nil"/>
              <w:left w:val="nil"/>
              <w:bottom w:val="nil"/>
              <w:right w:val="nil"/>
            </w:tcBorders>
            <w:tcMar>
              <w:top w:w="100" w:type="dxa"/>
              <w:left w:w="100" w:type="dxa"/>
              <w:bottom w:w="100" w:type="dxa"/>
              <w:right w:w="100" w:type="dxa"/>
            </w:tcMar>
          </w:tcPr>
          <w:p w14:paraId="2181184C" w14:textId="77777777" w:rsidR="00CC0DAE" w:rsidRDefault="00000000">
            <w:pPr>
              <w:rPr>
                <w:sz w:val="14"/>
                <w:szCs w:val="14"/>
              </w:rPr>
            </w:pPr>
            <w:r>
              <w:rPr>
                <w:sz w:val="14"/>
                <w:szCs w:val="14"/>
              </w:rPr>
              <w:t>3 (Average)</w:t>
            </w:r>
          </w:p>
        </w:tc>
        <w:tc>
          <w:tcPr>
            <w:tcW w:w="632" w:type="dxa"/>
            <w:tcBorders>
              <w:top w:val="nil"/>
              <w:left w:val="nil"/>
              <w:bottom w:val="nil"/>
              <w:right w:val="nil"/>
            </w:tcBorders>
            <w:tcMar>
              <w:top w:w="100" w:type="dxa"/>
              <w:left w:w="100" w:type="dxa"/>
              <w:bottom w:w="100" w:type="dxa"/>
              <w:right w:w="100" w:type="dxa"/>
            </w:tcMar>
          </w:tcPr>
          <w:p w14:paraId="708DE8DC" w14:textId="77777777" w:rsidR="00CC0DAE" w:rsidRDefault="00000000">
            <w:pPr>
              <w:rPr>
                <w:sz w:val="14"/>
                <w:szCs w:val="14"/>
              </w:rPr>
            </w:pPr>
            <w:r>
              <w:rPr>
                <w:sz w:val="14"/>
                <w:szCs w:val="14"/>
              </w:rPr>
              <w:t>&lt;0.10</w:t>
            </w:r>
          </w:p>
        </w:tc>
        <w:tc>
          <w:tcPr>
            <w:tcW w:w="958" w:type="dxa"/>
            <w:tcBorders>
              <w:top w:val="nil"/>
              <w:left w:val="nil"/>
              <w:bottom w:val="nil"/>
              <w:right w:val="nil"/>
            </w:tcBorders>
            <w:tcMar>
              <w:top w:w="100" w:type="dxa"/>
              <w:left w:w="100" w:type="dxa"/>
              <w:bottom w:w="100" w:type="dxa"/>
              <w:right w:w="100" w:type="dxa"/>
            </w:tcMar>
          </w:tcPr>
          <w:p w14:paraId="0F2B242E" w14:textId="77777777" w:rsidR="00CC0DAE" w:rsidRDefault="00000000">
            <w:pPr>
              <w:rPr>
                <w:sz w:val="14"/>
                <w:szCs w:val="14"/>
              </w:rPr>
            </w:pPr>
            <w:r>
              <w:rPr>
                <w:sz w:val="14"/>
                <w:szCs w:val="14"/>
              </w:rPr>
              <w:t>1 (Very Low)</w:t>
            </w:r>
          </w:p>
        </w:tc>
        <w:tc>
          <w:tcPr>
            <w:tcW w:w="644" w:type="dxa"/>
            <w:tcBorders>
              <w:top w:val="nil"/>
              <w:left w:val="nil"/>
              <w:bottom w:val="nil"/>
              <w:right w:val="nil"/>
            </w:tcBorders>
            <w:tcMar>
              <w:top w:w="100" w:type="dxa"/>
              <w:left w:w="100" w:type="dxa"/>
              <w:bottom w:w="100" w:type="dxa"/>
              <w:right w:w="100" w:type="dxa"/>
            </w:tcMar>
          </w:tcPr>
          <w:p w14:paraId="0517ADB0" w14:textId="77777777" w:rsidR="00CC0DAE" w:rsidRDefault="00000000">
            <w:pPr>
              <w:rPr>
                <w:sz w:val="14"/>
                <w:szCs w:val="14"/>
              </w:rPr>
            </w:pPr>
            <w:r>
              <w:rPr>
                <w:sz w:val="14"/>
                <w:szCs w:val="14"/>
              </w:rPr>
              <w:t>—</w:t>
            </w:r>
          </w:p>
        </w:tc>
        <w:tc>
          <w:tcPr>
            <w:tcW w:w="946" w:type="dxa"/>
            <w:tcBorders>
              <w:top w:val="nil"/>
              <w:left w:val="nil"/>
              <w:bottom w:val="nil"/>
              <w:right w:val="nil"/>
            </w:tcBorders>
            <w:tcMar>
              <w:top w:w="100" w:type="dxa"/>
              <w:left w:w="100" w:type="dxa"/>
              <w:bottom w:w="100" w:type="dxa"/>
              <w:right w:w="100" w:type="dxa"/>
            </w:tcMar>
          </w:tcPr>
          <w:p w14:paraId="786EFC85" w14:textId="77777777" w:rsidR="00CC0DAE" w:rsidRDefault="00000000">
            <w:pPr>
              <w:rPr>
                <w:sz w:val="14"/>
                <w:szCs w:val="14"/>
              </w:rPr>
            </w:pPr>
            <w:r>
              <w:rPr>
                <w:sz w:val="14"/>
                <w:szCs w:val="14"/>
              </w:rPr>
              <w:t>—</w:t>
            </w:r>
          </w:p>
        </w:tc>
      </w:tr>
      <w:tr w:rsidR="00CC0DAE" w14:paraId="78D71168" w14:textId="77777777">
        <w:trPr>
          <w:trHeight w:val="1055"/>
        </w:trPr>
        <w:tc>
          <w:tcPr>
            <w:tcW w:w="934" w:type="dxa"/>
            <w:tcBorders>
              <w:top w:val="nil"/>
              <w:left w:val="nil"/>
              <w:bottom w:val="nil"/>
              <w:right w:val="nil"/>
            </w:tcBorders>
            <w:tcMar>
              <w:top w:w="100" w:type="dxa"/>
              <w:left w:w="100" w:type="dxa"/>
              <w:bottom w:w="100" w:type="dxa"/>
              <w:right w:w="100" w:type="dxa"/>
            </w:tcMar>
          </w:tcPr>
          <w:p w14:paraId="5BAF5CAB" w14:textId="77777777" w:rsidR="00CC0DAE" w:rsidRDefault="00000000">
            <w:pPr>
              <w:rPr>
                <w:sz w:val="14"/>
                <w:szCs w:val="14"/>
              </w:rPr>
            </w:pPr>
            <w:r>
              <w:rPr>
                <w:b/>
                <w:sz w:val="14"/>
                <w:szCs w:val="14"/>
              </w:rPr>
              <w:t>After 2 mo (AR1)</w:t>
            </w:r>
          </w:p>
        </w:tc>
        <w:tc>
          <w:tcPr>
            <w:tcW w:w="620" w:type="dxa"/>
            <w:tcBorders>
              <w:top w:val="nil"/>
              <w:left w:val="nil"/>
              <w:bottom w:val="nil"/>
              <w:right w:val="nil"/>
            </w:tcBorders>
            <w:tcMar>
              <w:top w:w="100" w:type="dxa"/>
              <w:left w:w="100" w:type="dxa"/>
              <w:bottom w:w="100" w:type="dxa"/>
              <w:right w:w="100" w:type="dxa"/>
            </w:tcMar>
          </w:tcPr>
          <w:p w14:paraId="7182E522" w14:textId="77777777" w:rsidR="00CC0DAE" w:rsidRDefault="00000000">
            <w:pPr>
              <w:rPr>
                <w:sz w:val="14"/>
                <w:szCs w:val="14"/>
              </w:rPr>
            </w:pPr>
            <w:r>
              <w:rPr>
                <w:sz w:val="14"/>
                <w:szCs w:val="14"/>
              </w:rPr>
              <w:t>5.48</w:t>
            </w:r>
          </w:p>
        </w:tc>
        <w:tc>
          <w:tcPr>
            <w:tcW w:w="741" w:type="dxa"/>
            <w:tcBorders>
              <w:top w:val="nil"/>
              <w:left w:val="nil"/>
              <w:bottom w:val="nil"/>
              <w:right w:val="nil"/>
            </w:tcBorders>
            <w:tcMar>
              <w:top w:w="100" w:type="dxa"/>
              <w:left w:w="100" w:type="dxa"/>
              <w:bottom w:w="100" w:type="dxa"/>
              <w:right w:w="100" w:type="dxa"/>
            </w:tcMar>
          </w:tcPr>
          <w:p w14:paraId="459D4176" w14:textId="77777777" w:rsidR="00CC0DAE" w:rsidRDefault="00000000">
            <w:pPr>
              <w:rPr>
                <w:sz w:val="14"/>
                <w:szCs w:val="14"/>
              </w:rPr>
            </w:pPr>
            <w:r>
              <w:rPr>
                <w:sz w:val="14"/>
                <w:szCs w:val="14"/>
              </w:rPr>
              <w:t>4 (High)</w:t>
            </w:r>
          </w:p>
        </w:tc>
        <w:tc>
          <w:tcPr>
            <w:tcW w:w="1104" w:type="dxa"/>
            <w:tcBorders>
              <w:top w:val="nil"/>
              <w:left w:val="nil"/>
              <w:bottom w:val="nil"/>
              <w:right w:val="nil"/>
            </w:tcBorders>
            <w:tcMar>
              <w:top w:w="100" w:type="dxa"/>
              <w:left w:w="100" w:type="dxa"/>
              <w:bottom w:w="100" w:type="dxa"/>
              <w:right w:w="100" w:type="dxa"/>
            </w:tcMar>
          </w:tcPr>
          <w:p w14:paraId="3CE52C4D" w14:textId="77777777" w:rsidR="00CC0DAE" w:rsidRDefault="00000000">
            <w:pPr>
              <w:rPr>
                <w:sz w:val="14"/>
                <w:szCs w:val="14"/>
              </w:rPr>
            </w:pPr>
            <w:r>
              <w:rPr>
                <w:sz w:val="14"/>
                <w:szCs w:val="14"/>
              </w:rPr>
              <w:t>n/d</w:t>
            </w:r>
          </w:p>
        </w:tc>
        <w:tc>
          <w:tcPr>
            <w:tcW w:w="958" w:type="dxa"/>
            <w:tcBorders>
              <w:top w:val="nil"/>
              <w:left w:val="nil"/>
              <w:bottom w:val="nil"/>
              <w:right w:val="nil"/>
            </w:tcBorders>
            <w:tcMar>
              <w:top w:w="100" w:type="dxa"/>
              <w:left w:w="100" w:type="dxa"/>
              <w:bottom w:w="100" w:type="dxa"/>
              <w:right w:w="100" w:type="dxa"/>
            </w:tcMar>
          </w:tcPr>
          <w:p w14:paraId="3EE1570C" w14:textId="77777777" w:rsidR="00CC0DAE" w:rsidRDefault="00000000">
            <w:pPr>
              <w:rPr>
                <w:sz w:val="14"/>
                <w:szCs w:val="14"/>
              </w:rPr>
            </w:pPr>
            <w:r>
              <w:rPr>
                <w:sz w:val="14"/>
                <w:szCs w:val="14"/>
              </w:rPr>
              <w:t>—</w:t>
            </w:r>
          </w:p>
        </w:tc>
        <w:tc>
          <w:tcPr>
            <w:tcW w:w="523" w:type="dxa"/>
            <w:tcBorders>
              <w:top w:val="nil"/>
              <w:left w:val="nil"/>
              <w:bottom w:val="nil"/>
              <w:right w:val="nil"/>
            </w:tcBorders>
            <w:tcMar>
              <w:top w:w="100" w:type="dxa"/>
              <w:left w:w="100" w:type="dxa"/>
              <w:bottom w:w="100" w:type="dxa"/>
              <w:right w:w="100" w:type="dxa"/>
            </w:tcMar>
          </w:tcPr>
          <w:p w14:paraId="65D52F5D" w14:textId="77777777" w:rsidR="00CC0DAE" w:rsidRDefault="00000000">
            <w:pPr>
              <w:rPr>
                <w:sz w:val="14"/>
                <w:szCs w:val="14"/>
              </w:rPr>
            </w:pPr>
            <w:r>
              <w:rPr>
                <w:sz w:val="14"/>
                <w:szCs w:val="14"/>
              </w:rPr>
              <w:t>4.46</w:t>
            </w:r>
          </w:p>
        </w:tc>
        <w:tc>
          <w:tcPr>
            <w:tcW w:w="958" w:type="dxa"/>
            <w:tcBorders>
              <w:top w:val="nil"/>
              <w:left w:val="nil"/>
              <w:bottom w:val="nil"/>
              <w:right w:val="nil"/>
            </w:tcBorders>
            <w:tcMar>
              <w:top w:w="100" w:type="dxa"/>
              <w:left w:w="100" w:type="dxa"/>
              <w:bottom w:w="100" w:type="dxa"/>
              <w:right w:w="100" w:type="dxa"/>
            </w:tcMar>
          </w:tcPr>
          <w:p w14:paraId="3E86F1FB" w14:textId="77777777" w:rsidR="00CC0DAE" w:rsidRDefault="00000000">
            <w:pPr>
              <w:rPr>
                <w:sz w:val="14"/>
                <w:szCs w:val="14"/>
              </w:rPr>
            </w:pPr>
            <w:r>
              <w:rPr>
                <w:sz w:val="14"/>
                <w:szCs w:val="14"/>
              </w:rPr>
              <w:t>3 (Average)</w:t>
            </w:r>
          </w:p>
        </w:tc>
        <w:tc>
          <w:tcPr>
            <w:tcW w:w="632" w:type="dxa"/>
            <w:tcBorders>
              <w:top w:val="nil"/>
              <w:left w:val="nil"/>
              <w:bottom w:val="nil"/>
              <w:right w:val="nil"/>
            </w:tcBorders>
            <w:tcMar>
              <w:top w:w="100" w:type="dxa"/>
              <w:left w:w="100" w:type="dxa"/>
              <w:bottom w:w="100" w:type="dxa"/>
              <w:right w:w="100" w:type="dxa"/>
            </w:tcMar>
          </w:tcPr>
          <w:p w14:paraId="59FDF2F0" w14:textId="77777777" w:rsidR="00CC0DAE" w:rsidRDefault="00000000">
            <w:pPr>
              <w:rPr>
                <w:sz w:val="14"/>
                <w:szCs w:val="14"/>
              </w:rPr>
            </w:pPr>
            <w:r>
              <w:rPr>
                <w:sz w:val="14"/>
                <w:szCs w:val="14"/>
              </w:rPr>
              <w:t>&lt;0.10</w:t>
            </w:r>
          </w:p>
        </w:tc>
        <w:tc>
          <w:tcPr>
            <w:tcW w:w="958" w:type="dxa"/>
            <w:tcBorders>
              <w:top w:val="nil"/>
              <w:left w:val="nil"/>
              <w:bottom w:val="nil"/>
              <w:right w:val="nil"/>
            </w:tcBorders>
            <w:tcMar>
              <w:top w:w="100" w:type="dxa"/>
              <w:left w:w="100" w:type="dxa"/>
              <w:bottom w:w="100" w:type="dxa"/>
              <w:right w:w="100" w:type="dxa"/>
            </w:tcMar>
          </w:tcPr>
          <w:p w14:paraId="7E5DC956" w14:textId="77777777" w:rsidR="00CC0DAE" w:rsidRDefault="00000000">
            <w:pPr>
              <w:rPr>
                <w:sz w:val="14"/>
                <w:szCs w:val="14"/>
              </w:rPr>
            </w:pPr>
            <w:r>
              <w:rPr>
                <w:sz w:val="14"/>
                <w:szCs w:val="14"/>
              </w:rPr>
              <w:t>1 (Very Low)</w:t>
            </w:r>
          </w:p>
        </w:tc>
        <w:tc>
          <w:tcPr>
            <w:tcW w:w="644" w:type="dxa"/>
            <w:tcBorders>
              <w:top w:val="nil"/>
              <w:left w:val="nil"/>
              <w:bottom w:val="nil"/>
              <w:right w:val="nil"/>
            </w:tcBorders>
            <w:tcMar>
              <w:top w:w="100" w:type="dxa"/>
              <w:left w:w="100" w:type="dxa"/>
              <w:bottom w:w="100" w:type="dxa"/>
              <w:right w:w="100" w:type="dxa"/>
            </w:tcMar>
          </w:tcPr>
          <w:p w14:paraId="6F01D483" w14:textId="77777777" w:rsidR="00CC0DAE" w:rsidRDefault="00000000">
            <w:pPr>
              <w:rPr>
                <w:sz w:val="14"/>
                <w:szCs w:val="14"/>
              </w:rPr>
            </w:pPr>
            <w:r>
              <w:rPr>
                <w:sz w:val="14"/>
                <w:szCs w:val="14"/>
              </w:rPr>
              <w:t>—</w:t>
            </w:r>
          </w:p>
        </w:tc>
        <w:tc>
          <w:tcPr>
            <w:tcW w:w="946" w:type="dxa"/>
            <w:tcBorders>
              <w:top w:val="nil"/>
              <w:left w:val="nil"/>
              <w:bottom w:val="nil"/>
              <w:right w:val="nil"/>
            </w:tcBorders>
            <w:tcMar>
              <w:top w:w="100" w:type="dxa"/>
              <w:left w:w="100" w:type="dxa"/>
              <w:bottom w:w="100" w:type="dxa"/>
              <w:right w:w="100" w:type="dxa"/>
            </w:tcMar>
          </w:tcPr>
          <w:p w14:paraId="34429190" w14:textId="77777777" w:rsidR="00CC0DAE" w:rsidRDefault="00000000">
            <w:pPr>
              <w:rPr>
                <w:sz w:val="14"/>
                <w:szCs w:val="14"/>
              </w:rPr>
            </w:pPr>
            <w:r>
              <w:rPr>
                <w:sz w:val="14"/>
                <w:szCs w:val="14"/>
              </w:rPr>
              <w:t>—</w:t>
            </w:r>
          </w:p>
        </w:tc>
      </w:tr>
      <w:tr w:rsidR="00CC0DAE" w14:paraId="7357F2C8" w14:textId="77777777">
        <w:trPr>
          <w:trHeight w:val="1055"/>
        </w:trPr>
        <w:tc>
          <w:tcPr>
            <w:tcW w:w="934" w:type="dxa"/>
            <w:tcBorders>
              <w:top w:val="nil"/>
              <w:left w:val="nil"/>
              <w:bottom w:val="nil"/>
              <w:right w:val="nil"/>
            </w:tcBorders>
            <w:tcMar>
              <w:top w:w="100" w:type="dxa"/>
              <w:left w:w="100" w:type="dxa"/>
              <w:bottom w:w="100" w:type="dxa"/>
              <w:right w:w="100" w:type="dxa"/>
            </w:tcMar>
          </w:tcPr>
          <w:p w14:paraId="6DC3C9A6" w14:textId="77777777" w:rsidR="00CC0DAE" w:rsidRDefault="00000000">
            <w:pPr>
              <w:rPr>
                <w:sz w:val="14"/>
                <w:szCs w:val="14"/>
              </w:rPr>
            </w:pPr>
            <w:r>
              <w:rPr>
                <w:b/>
                <w:sz w:val="14"/>
                <w:szCs w:val="14"/>
              </w:rPr>
              <w:t>After 2 mo (AR2)</w:t>
            </w:r>
          </w:p>
        </w:tc>
        <w:tc>
          <w:tcPr>
            <w:tcW w:w="620" w:type="dxa"/>
            <w:tcBorders>
              <w:top w:val="nil"/>
              <w:left w:val="nil"/>
              <w:bottom w:val="nil"/>
              <w:right w:val="nil"/>
            </w:tcBorders>
            <w:tcMar>
              <w:top w:w="100" w:type="dxa"/>
              <w:left w:w="100" w:type="dxa"/>
              <w:bottom w:w="100" w:type="dxa"/>
              <w:right w:w="100" w:type="dxa"/>
            </w:tcMar>
          </w:tcPr>
          <w:p w14:paraId="0B1BE3B6" w14:textId="77777777" w:rsidR="00CC0DAE" w:rsidRDefault="00000000">
            <w:pPr>
              <w:rPr>
                <w:sz w:val="14"/>
                <w:szCs w:val="14"/>
              </w:rPr>
            </w:pPr>
            <w:r>
              <w:rPr>
                <w:sz w:val="14"/>
                <w:szCs w:val="14"/>
              </w:rPr>
              <w:t>6.38</w:t>
            </w:r>
          </w:p>
        </w:tc>
        <w:tc>
          <w:tcPr>
            <w:tcW w:w="741" w:type="dxa"/>
            <w:tcBorders>
              <w:top w:val="nil"/>
              <w:left w:val="nil"/>
              <w:bottom w:val="nil"/>
              <w:right w:val="nil"/>
            </w:tcBorders>
            <w:tcMar>
              <w:top w:w="100" w:type="dxa"/>
              <w:left w:w="100" w:type="dxa"/>
              <w:bottom w:w="100" w:type="dxa"/>
              <w:right w:w="100" w:type="dxa"/>
            </w:tcMar>
          </w:tcPr>
          <w:p w14:paraId="47FB8114" w14:textId="77777777" w:rsidR="00CC0DAE" w:rsidRDefault="00000000">
            <w:pPr>
              <w:rPr>
                <w:sz w:val="14"/>
                <w:szCs w:val="14"/>
              </w:rPr>
            </w:pPr>
            <w:r>
              <w:rPr>
                <w:sz w:val="14"/>
                <w:szCs w:val="14"/>
              </w:rPr>
              <w:t>4 (High)</w:t>
            </w:r>
          </w:p>
        </w:tc>
        <w:tc>
          <w:tcPr>
            <w:tcW w:w="1104" w:type="dxa"/>
            <w:tcBorders>
              <w:top w:val="nil"/>
              <w:left w:val="nil"/>
              <w:bottom w:val="nil"/>
              <w:right w:val="nil"/>
            </w:tcBorders>
            <w:tcMar>
              <w:top w:w="100" w:type="dxa"/>
              <w:left w:w="100" w:type="dxa"/>
              <w:bottom w:w="100" w:type="dxa"/>
              <w:right w:w="100" w:type="dxa"/>
            </w:tcMar>
          </w:tcPr>
          <w:p w14:paraId="1693AC71" w14:textId="77777777" w:rsidR="00CC0DAE" w:rsidRDefault="00000000">
            <w:pPr>
              <w:rPr>
                <w:sz w:val="14"/>
                <w:szCs w:val="14"/>
              </w:rPr>
            </w:pPr>
            <w:r>
              <w:rPr>
                <w:sz w:val="14"/>
                <w:szCs w:val="14"/>
              </w:rPr>
              <w:t>n/d</w:t>
            </w:r>
          </w:p>
        </w:tc>
        <w:tc>
          <w:tcPr>
            <w:tcW w:w="958" w:type="dxa"/>
            <w:tcBorders>
              <w:top w:val="nil"/>
              <w:left w:val="nil"/>
              <w:bottom w:val="nil"/>
              <w:right w:val="nil"/>
            </w:tcBorders>
            <w:tcMar>
              <w:top w:w="100" w:type="dxa"/>
              <w:left w:w="100" w:type="dxa"/>
              <w:bottom w:w="100" w:type="dxa"/>
              <w:right w:w="100" w:type="dxa"/>
            </w:tcMar>
          </w:tcPr>
          <w:p w14:paraId="3A4B2C2A" w14:textId="77777777" w:rsidR="00CC0DAE" w:rsidRDefault="00000000">
            <w:pPr>
              <w:rPr>
                <w:sz w:val="14"/>
                <w:szCs w:val="14"/>
              </w:rPr>
            </w:pPr>
            <w:r>
              <w:rPr>
                <w:sz w:val="14"/>
                <w:szCs w:val="14"/>
              </w:rPr>
              <w:t>—</w:t>
            </w:r>
          </w:p>
        </w:tc>
        <w:tc>
          <w:tcPr>
            <w:tcW w:w="523" w:type="dxa"/>
            <w:tcBorders>
              <w:top w:val="nil"/>
              <w:left w:val="nil"/>
              <w:bottom w:val="nil"/>
              <w:right w:val="nil"/>
            </w:tcBorders>
            <w:tcMar>
              <w:top w:w="100" w:type="dxa"/>
              <w:left w:w="100" w:type="dxa"/>
              <w:bottom w:w="100" w:type="dxa"/>
              <w:right w:w="100" w:type="dxa"/>
            </w:tcMar>
          </w:tcPr>
          <w:p w14:paraId="70EA1B2D" w14:textId="77777777" w:rsidR="00CC0DAE" w:rsidRDefault="00000000">
            <w:pPr>
              <w:rPr>
                <w:sz w:val="14"/>
                <w:szCs w:val="14"/>
              </w:rPr>
            </w:pPr>
            <w:r>
              <w:rPr>
                <w:sz w:val="14"/>
                <w:szCs w:val="14"/>
              </w:rPr>
              <w:t>5.03</w:t>
            </w:r>
          </w:p>
        </w:tc>
        <w:tc>
          <w:tcPr>
            <w:tcW w:w="958" w:type="dxa"/>
            <w:tcBorders>
              <w:top w:val="nil"/>
              <w:left w:val="nil"/>
              <w:bottom w:val="nil"/>
              <w:right w:val="nil"/>
            </w:tcBorders>
            <w:tcMar>
              <w:top w:w="100" w:type="dxa"/>
              <w:left w:w="100" w:type="dxa"/>
              <w:bottom w:w="100" w:type="dxa"/>
              <w:right w:w="100" w:type="dxa"/>
            </w:tcMar>
          </w:tcPr>
          <w:p w14:paraId="602177F8" w14:textId="77777777" w:rsidR="00CC0DAE" w:rsidRDefault="00000000">
            <w:pPr>
              <w:rPr>
                <w:sz w:val="14"/>
                <w:szCs w:val="14"/>
              </w:rPr>
            </w:pPr>
            <w:r>
              <w:rPr>
                <w:sz w:val="14"/>
                <w:szCs w:val="14"/>
              </w:rPr>
              <w:t>3 (Average)</w:t>
            </w:r>
          </w:p>
        </w:tc>
        <w:tc>
          <w:tcPr>
            <w:tcW w:w="632" w:type="dxa"/>
            <w:tcBorders>
              <w:top w:val="nil"/>
              <w:left w:val="nil"/>
              <w:bottom w:val="nil"/>
              <w:right w:val="nil"/>
            </w:tcBorders>
            <w:tcMar>
              <w:top w:w="100" w:type="dxa"/>
              <w:left w:w="100" w:type="dxa"/>
              <w:bottom w:w="100" w:type="dxa"/>
              <w:right w:w="100" w:type="dxa"/>
            </w:tcMar>
          </w:tcPr>
          <w:p w14:paraId="7F045136" w14:textId="77777777" w:rsidR="00CC0DAE" w:rsidRDefault="00000000">
            <w:pPr>
              <w:rPr>
                <w:sz w:val="14"/>
                <w:szCs w:val="14"/>
              </w:rPr>
            </w:pPr>
            <w:r>
              <w:rPr>
                <w:sz w:val="14"/>
                <w:szCs w:val="14"/>
              </w:rPr>
              <w:t>0.33</w:t>
            </w:r>
          </w:p>
        </w:tc>
        <w:tc>
          <w:tcPr>
            <w:tcW w:w="958" w:type="dxa"/>
            <w:tcBorders>
              <w:top w:val="nil"/>
              <w:left w:val="nil"/>
              <w:bottom w:val="nil"/>
              <w:right w:val="nil"/>
            </w:tcBorders>
            <w:tcMar>
              <w:top w:w="100" w:type="dxa"/>
              <w:left w:w="100" w:type="dxa"/>
              <w:bottom w:w="100" w:type="dxa"/>
              <w:right w:w="100" w:type="dxa"/>
            </w:tcMar>
          </w:tcPr>
          <w:p w14:paraId="63AC88F0" w14:textId="77777777" w:rsidR="00CC0DAE" w:rsidRDefault="00000000">
            <w:pPr>
              <w:rPr>
                <w:sz w:val="14"/>
                <w:szCs w:val="14"/>
              </w:rPr>
            </w:pPr>
            <w:r>
              <w:rPr>
                <w:sz w:val="14"/>
                <w:szCs w:val="14"/>
              </w:rPr>
              <w:t>3 (Average)</w:t>
            </w:r>
          </w:p>
        </w:tc>
        <w:tc>
          <w:tcPr>
            <w:tcW w:w="644" w:type="dxa"/>
            <w:tcBorders>
              <w:top w:val="nil"/>
              <w:left w:val="nil"/>
              <w:bottom w:val="nil"/>
              <w:right w:val="nil"/>
            </w:tcBorders>
            <w:tcMar>
              <w:top w:w="100" w:type="dxa"/>
              <w:left w:w="100" w:type="dxa"/>
              <w:bottom w:w="100" w:type="dxa"/>
              <w:right w:w="100" w:type="dxa"/>
            </w:tcMar>
          </w:tcPr>
          <w:p w14:paraId="6D0E56FF" w14:textId="77777777" w:rsidR="00CC0DAE" w:rsidRDefault="00000000">
            <w:pPr>
              <w:rPr>
                <w:sz w:val="14"/>
                <w:szCs w:val="14"/>
              </w:rPr>
            </w:pPr>
            <w:r>
              <w:rPr>
                <w:sz w:val="14"/>
                <w:szCs w:val="14"/>
              </w:rPr>
              <w:t>—</w:t>
            </w:r>
          </w:p>
        </w:tc>
        <w:tc>
          <w:tcPr>
            <w:tcW w:w="946" w:type="dxa"/>
            <w:tcBorders>
              <w:top w:val="nil"/>
              <w:left w:val="nil"/>
              <w:bottom w:val="nil"/>
              <w:right w:val="nil"/>
            </w:tcBorders>
            <w:tcMar>
              <w:top w:w="100" w:type="dxa"/>
              <w:left w:w="100" w:type="dxa"/>
              <w:bottom w:w="100" w:type="dxa"/>
              <w:right w:w="100" w:type="dxa"/>
            </w:tcMar>
          </w:tcPr>
          <w:p w14:paraId="5A2C5F7C" w14:textId="77777777" w:rsidR="00CC0DAE" w:rsidRDefault="00000000">
            <w:pPr>
              <w:rPr>
                <w:sz w:val="14"/>
                <w:szCs w:val="14"/>
              </w:rPr>
            </w:pPr>
            <w:r>
              <w:rPr>
                <w:sz w:val="14"/>
                <w:szCs w:val="14"/>
              </w:rPr>
              <w:t>—</w:t>
            </w:r>
          </w:p>
        </w:tc>
      </w:tr>
      <w:tr w:rsidR="00CC0DAE" w14:paraId="4248E9B1" w14:textId="77777777">
        <w:trPr>
          <w:trHeight w:val="785"/>
        </w:trPr>
        <w:tc>
          <w:tcPr>
            <w:tcW w:w="934" w:type="dxa"/>
            <w:tcBorders>
              <w:top w:val="nil"/>
              <w:left w:val="nil"/>
              <w:bottom w:val="nil"/>
              <w:right w:val="nil"/>
            </w:tcBorders>
            <w:tcMar>
              <w:top w:w="100" w:type="dxa"/>
              <w:left w:w="100" w:type="dxa"/>
              <w:bottom w:w="100" w:type="dxa"/>
              <w:right w:w="100" w:type="dxa"/>
            </w:tcMar>
          </w:tcPr>
          <w:p w14:paraId="1009E197" w14:textId="77777777" w:rsidR="00CC0DAE" w:rsidRDefault="00000000">
            <w:pPr>
              <w:rPr>
                <w:sz w:val="14"/>
                <w:szCs w:val="14"/>
              </w:rPr>
            </w:pPr>
            <w:r>
              <w:rPr>
                <w:b/>
                <w:sz w:val="14"/>
                <w:szCs w:val="14"/>
              </w:rPr>
              <w:t>&gt;6 mo (ARR1a)</w:t>
            </w:r>
          </w:p>
        </w:tc>
        <w:tc>
          <w:tcPr>
            <w:tcW w:w="620" w:type="dxa"/>
            <w:tcBorders>
              <w:top w:val="nil"/>
              <w:left w:val="nil"/>
              <w:bottom w:val="nil"/>
              <w:right w:val="nil"/>
            </w:tcBorders>
            <w:tcMar>
              <w:top w:w="100" w:type="dxa"/>
              <w:left w:w="100" w:type="dxa"/>
              <w:bottom w:w="100" w:type="dxa"/>
              <w:right w:w="100" w:type="dxa"/>
            </w:tcMar>
          </w:tcPr>
          <w:p w14:paraId="662005F1" w14:textId="77777777" w:rsidR="00CC0DAE" w:rsidRDefault="00000000">
            <w:pPr>
              <w:rPr>
                <w:sz w:val="14"/>
                <w:szCs w:val="14"/>
              </w:rPr>
            </w:pPr>
            <w:r>
              <w:rPr>
                <w:sz w:val="14"/>
                <w:szCs w:val="14"/>
              </w:rPr>
              <w:t>9.43</w:t>
            </w:r>
          </w:p>
        </w:tc>
        <w:tc>
          <w:tcPr>
            <w:tcW w:w="741" w:type="dxa"/>
            <w:tcBorders>
              <w:top w:val="nil"/>
              <w:left w:val="nil"/>
              <w:bottom w:val="nil"/>
              <w:right w:val="nil"/>
            </w:tcBorders>
            <w:tcMar>
              <w:top w:w="100" w:type="dxa"/>
              <w:left w:w="100" w:type="dxa"/>
              <w:bottom w:w="100" w:type="dxa"/>
              <w:right w:w="100" w:type="dxa"/>
            </w:tcMar>
          </w:tcPr>
          <w:p w14:paraId="7590CF35" w14:textId="77777777" w:rsidR="00CC0DAE" w:rsidRDefault="00000000">
            <w:pPr>
              <w:rPr>
                <w:sz w:val="14"/>
                <w:szCs w:val="14"/>
              </w:rPr>
            </w:pPr>
            <w:r>
              <w:rPr>
                <w:sz w:val="14"/>
                <w:szCs w:val="14"/>
              </w:rPr>
              <w:t>4 (High)</w:t>
            </w:r>
          </w:p>
        </w:tc>
        <w:tc>
          <w:tcPr>
            <w:tcW w:w="1104" w:type="dxa"/>
            <w:tcBorders>
              <w:top w:val="nil"/>
              <w:left w:val="nil"/>
              <w:bottom w:val="nil"/>
              <w:right w:val="nil"/>
            </w:tcBorders>
            <w:tcMar>
              <w:top w:w="100" w:type="dxa"/>
              <w:left w:w="100" w:type="dxa"/>
              <w:bottom w:w="100" w:type="dxa"/>
              <w:right w:w="100" w:type="dxa"/>
            </w:tcMar>
          </w:tcPr>
          <w:p w14:paraId="4F6A0A3B" w14:textId="77777777" w:rsidR="00CC0DAE" w:rsidRDefault="00000000">
            <w:pPr>
              <w:rPr>
                <w:sz w:val="14"/>
                <w:szCs w:val="14"/>
              </w:rPr>
            </w:pPr>
            <w:r>
              <w:rPr>
                <w:sz w:val="14"/>
                <w:szCs w:val="14"/>
              </w:rPr>
              <w:t>34.92</w:t>
            </w:r>
          </w:p>
        </w:tc>
        <w:tc>
          <w:tcPr>
            <w:tcW w:w="958" w:type="dxa"/>
            <w:tcBorders>
              <w:top w:val="nil"/>
              <w:left w:val="nil"/>
              <w:bottom w:val="nil"/>
              <w:right w:val="nil"/>
            </w:tcBorders>
            <w:tcMar>
              <w:top w:w="100" w:type="dxa"/>
              <w:left w:w="100" w:type="dxa"/>
              <w:bottom w:w="100" w:type="dxa"/>
              <w:right w:w="100" w:type="dxa"/>
            </w:tcMar>
          </w:tcPr>
          <w:p w14:paraId="32175B84" w14:textId="77777777" w:rsidR="00CC0DAE" w:rsidRDefault="00000000">
            <w:pPr>
              <w:rPr>
                <w:sz w:val="14"/>
                <w:szCs w:val="14"/>
              </w:rPr>
            </w:pPr>
            <w:r>
              <w:rPr>
                <w:sz w:val="14"/>
                <w:szCs w:val="14"/>
              </w:rPr>
              <w:t>3 (Average)</w:t>
            </w:r>
          </w:p>
        </w:tc>
        <w:tc>
          <w:tcPr>
            <w:tcW w:w="523" w:type="dxa"/>
            <w:tcBorders>
              <w:top w:val="nil"/>
              <w:left w:val="nil"/>
              <w:bottom w:val="nil"/>
              <w:right w:val="nil"/>
            </w:tcBorders>
            <w:tcMar>
              <w:top w:w="100" w:type="dxa"/>
              <w:left w:w="100" w:type="dxa"/>
              <w:bottom w:w="100" w:type="dxa"/>
              <w:right w:w="100" w:type="dxa"/>
            </w:tcMar>
          </w:tcPr>
          <w:p w14:paraId="451EA7E0" w14:textId="77777777" w:rsidR="00CC0DAE" w:rsidRDefault="00000000">
            <w:pPr>
              <w:rPr>
                <w:sz w:val="14"/>
                <w:szCs w:val="14"/>
              </w:rPr>
            </w:pPr>
            <w:r>
              <w:rPr>
                <w:sz w:val="14"/>
                <w:szCs w:val="14"/>
              </w:rPr>
              <w:t>6.52</w:t>
            </w:r>
          </w:p>
        </w:tc>
        <w:tc>
          <w:tcPr>
            <w:tcW w:w="958" w:type="dxa"/>
            <w:tcBorders>
              <w:top w:val="nil"/>
              <w:left w:val="nil"/>
              <w:bottom w:val="nil"/>
              <w:right w:val="nil"/>
            </w:tcBorders>
            <w:tcMar>
              <w:top w:w="100" w:type="dxa"/>
              <w:left w:w="100" w:type="dxa"/>
              <w:bottom w:w="100" w:type="dxa"/>
              <w:right w:w="100" w:type="dxa"/>
            </w:tcMar>
          </w:tcPr>
          <w:p w14:paraId="441B1CCF" w14:textId="77777777" w:rsidR="00CC0DAE" w:rsidRDefault="00000000">
            <w:pPr>
              <w:rPr>
                <w:sz w:val="14"/>
                <w:szCs w:val="14"/>
              </w:rPr>
            </w:pPr>
            <w:r>
              <w:rPr>
                <w:sz w:val="14"/>
                <w:szCs w:val="14"/>
              </w:rPr>
              <w:t>3 (Average)</w:t>
            </w:r>
          </w:p>
        </w:tc>
        <w:tc>
          <w:tcPr>
            <w:tcW w:w="632" w:type="dxa"/>
            <w:tcBorders>
              <w:top w:val="nil"/>
              <w:left w:val="nil"/>
              <w:bottom w:val="nil"/>
              <w:right w:val="nil"/>
            </w:tcBorders>
            <w:tcMar>
              <w:top w:w="100" w:type="dxa"/>
              <w:left w:w="100" w:type="dxa"/>
              <w:bottom w:w="100" w:type="dxa"/>
              <w:right w:w="100" w:type="dxa"/>
            </w:tcMar>
          </w:tcPr>
          <w:p w14:paraId="5F2D0245" w14:textId="77777777" w:rsidR="00CC0DAE" w:rsidRDefault="00000000">
            <w:pPr>
              <w:rPr>
                <w:sz w:val="14"/>
                <w:szCs w:val="14"/>
              </w:rPr>
            </w:pPr>
            <w:r>
              <w:rPr>
                <w:sz w:val="14"/>
                <w:szCs w:val="14"/>
              </w:rPr>
              <w:t>n/d</w:t>
            </w:r>
          </w:p>
        </w:tc>
        <w:tc>
          <w:tcPr>
            <w:tcW w:w="958" w:type="dxa"/>
            <w:tcBorders>
              <w:top w:val="nil"/>
              <w:left w:val="nil"/>
              <w:bottom w:val="nil"/>
              <w:right w:val="nil"/>
            </w:tcBorders>
            <w:tcMar>
              <w:top w:w="100" w:type="dxa"/>
              <w:left w:w="100" w:type="dxa"/>
              <w:bottom w:w="100" w:type="dxa"/>
              <w:right w:w="100" w:type="dxa"/>
            </w:tcMar>
          </w:tcPr>
          <w:p w14:paraId="5CBCFF6F" w14:textId="77777777" w:rsidR="00CC0DAE" w:rsidRDefault="00000000">
            <w:pPr>
              <w:rPr>
                <w:sz w:val="14"/>
                <w:szCs w:val="14"/>
              </w:rPr>
            </w:pPr>
            <w:r>
              <w:rPr>
                <w:sz w:val="14"/>
                <w:szCs w:val="14"/>
              </w:rPr>
              <w:t>—</w:t>
            </w:r>
          </w:p>
        </w:tc>
        <w:tc>
          <w:tcPr>
            <w:tcW w:w="644" w:type="dxa"/>
            <w:tcBorders>
              <w:top w:val="nil"/>
              <w:left w:val="nil"/>
              <w:bottom w:val="nil"/>
              <w:right w:val="nil"/>
            </w:tcBorders>
            <w:tcMar>
              <w:top w:w="100" w:type="dxa"/>
              <w:left w:w="100" w:type="dxa"/>
              <w:bottom w:w="100" w:type="dxa"/>
              <w:right w:w="100" w:type="dxa"/>
            </w:tcMar>
          </w:tcPr>
          <w:p w14:paraId="59A03484" w14:textId="77777777" w:rsidR="00CC0DAE" w:rsidRDefault="00000000">
            <w:pPr>
              <w:rPr>
                <w:sz w:val="14"/>
                <w:szCs w:val="14"/>
              </w:rPr>
            </w:pPr>
            <w:r>
              <w:rPr>
                <w:sz w:val="14"/>
                <w:szCs w:val="14"/>
              </w:rPr>
              <w:t>—</w:t>
            </w:r>
          </w:p>
        </w:tc>
        <w:tc>
          <w:tcPr>
            <w:tcW w:w="946" w:type="dxa"/>
            <w:tcBorders>
              <w:top w:val="nil"/>
              <w:left w:val="nil"/>
              <w:bottom w:val="nil"/>
              <w:right w:val="nil"/>
            </w:tcBorders>
            <w:tcMar>
              <w:top w:w="100" w:type="dxa"/>
              <w:left w:w="100" w:type="dxa"/>
              <w:bottom w:w="100" w:type="dxa"/>
              <w:right w:w="100" w:type="dxa"/>
            </w:tcMar>
          </w:tcPr>
          <w:p w14:paraId="720B9B12" w14:textId="77777777" w:rsidR="00CC0DAE" w:rsidRDefault="00000000">
            <w:pPr>
              <w:rPr>
                <w:sz w:val="14"/>
                <w:szCs w:val="14"/>
              </w:rPr>
            </w:pPr>
            <w:r>
              <w:rPr>
                <w:sz w:val="14"/>
                <w:szCs w:val="14"/>
              </w:rPr>
              <w:t>—</w:t>
            </w:r>
          </w:p>
        </w:tc>
      </w:tr>
      <w:tr w:rsidR="00CC0DAE" w14:paraId="403FF240" w14:textId="77777777">
        <w:trPr>
          <w:trHeight w:val="785"/>
        </w:trPr>
        <w:tc>
          <w:tcPr>
            <w:tcW w:w="934" w:type="dxa"/>
            <w:tcBorders>
              <w:top w:val="nil"/>
              <w:left w:val="nil"/>
              <w:bottom w:val="nil"/>
              <w:right w:val="nil"/>
            </w:tcBorders>
            <w:tcMar>
              <w:top w:w="100" w:type="dxa"/>
              <w:left w:w="100" w:type="dxa"/>
              <w:bottom w:w="100" w:type="dxa"/>
              <w:right w:w="100" w:type="dxa"/>
            </w:tcMar>
          </w:tcPr>
          <w:p w14:paraId="0239F15D" w14:textId="77777777" w:rsidR="00CC0DAE" w:rsidRDefault="00000000">
            <w:pPr>
              <w:rPr>
                <w:sz w:val="14"/>
                <w:szCs w:val="14"/>
              </w:rPr>
            </w:pPr>
            <w:r>
              <w:rPr>
                <w:b/>
                <w:sz w:val="14"/>
                <w:szCs w:val="14"/>
              </w:rPr>
              <w:t>&gt;6 mo (ARR1b)</w:t>
            </w:r>
          </w:p>
        </w:tc>
        <w:tc>
          <w:tcPr>
            <w:tcW w:w="620" w:type="dxa"/>
            <w:tcBorders>
              <w:top w:val="nil"/>
              <w:left w:val="nil"/>
              <w:bottom w:val="nil"/>
              <w:right w:val="nil"/>
            </w:tcBorders>
            <w:tcMar>
              <w:top w:w="100" w:type="dxa"/>
              <w:left w:w="100" w:type="dxa"/>
              <w:bottom w:w="100" w:type="dxa"/>
              <w:right w:w="100" w:type="dxa"/>
            </w:tcMar>
          </w:tcPr>
          <w:p w14:paraId="03ED29E5" w14:textId="77777777" w:rsidR="00CC0DAE" w:rsidRDefault="00000000">
            <w:pPr>
              <w:rPr>
                <w:sz w:val="14"/>
                <w:szCs w:val="14"/>
              </w:rPr>
            </w:pPr>
            <w:r>
              <w:rPr>
                <w:sz w:val="14"/>
                <w:szCs w:val="14"/>
              </w:rPr>
              <w:t>13.05</w:t>
            </w:r>
          </w:p>
        </w:tc>
        <w:tc>
          <w:tcPr>
            <w:tcW w:w="741" w:type="dxa"/>
            <w:tcBorders>
              <w:top w:val="nil"/>
              <w:left w:val="nil"/>
              <w:bottom w:val="nil"/>
              <w:right w:val="nil"/>
            </w:tcBorders>
            <w:tcMar>
              <w:top w:w="100" w:type="dxa"/>
              <w:left w:w="100" w:type="dxa"/>
              <w:bottom w:w="100" w:type="dxa"/>
              <w:right w:w="100" w:type="dxa"/>
            </w:tcMar>
          </w:tcPr>
          <w:p w14:paraId="3C6CF702" w14:textId="77777777" w:rsidR="00CC0DAE" w:rsidRDefault="00000000">
            <w:pPr>
              <w:rPr>
                <w:sz w:val="14"/>
                <w:szCs w:val="14"/>
              </w:rPr>
            </w:pPr>
            <w:r>
              <w:rPr>
                <w:sz w:val="14"/>
                <w:szCs w:val="14"/>
              </w:rPr>
              <w:t>4 (High)</w:t>
            </w:r>
          </w:p>
        </w:tc>
        <w:tc>
          <w:tcPr>
            <w:tcW w:w="1104" w:type="dxa"/>
            <w:tcBorders>
              <w:top w:val="nil"/>
              <w:left w:val="nil"/>
              <w:bottom w:val="nil"/>
              <w:right w:val="nil"/>
            </w:tcBorders>
            <w:tcMar>
              <w:top w:w="100" w:type="dxa"/>
              <w:left w:w="100" w:type="dxa"/>
              <w:bottom w:w="100" w:type="dxa"/>
              <w:right w:w="100" w:type="dxa"/>
            </w:tcMar>
          </w:tcPr>
          <w:p w14:paraId="3B4CD6C4" w14:textId="77777777" w:rsidR="00CC0DAE" w:rsidRDefault="00000000">
            <w:pPr>
              <w:rPr>
                <w:sz w:val="14"/>
                <w:szCs w:val="14"/>
              </w:rPr>
            </w:pPr>
            <w:r>
              <w:rPr>
                <w:sz w:val="14"/>
                <w:szCs w:val="14"/>
              </w:rPr>
              <w:t>34.74</w:t>
            </w:r>
          </w:p>
        </w:tc>
        <w:tc>
          <w:tcPr>
            <w:tcW w:w="958" w:type="dxa"/>
            <w:tcBorders>
              <w:top w:val="nil"/>
              <w:left w:val="nil"/>
              <w:bottom w:val="nil"/>
              <w:right w:val="nil"/>
            </w:tcBorders>
            <w:tcMar>
              <w:top w:w="100" w:type="dxa"/>
              <w:left w:w="100" w:type="dxa"/>
              <w:bottom w:w="100" w:type="dxa"/>
              <w:right w:w="100" w:type="dxa"/>
            </w:tcMar>
          </w:tcPr>
          <w:p w14:paraId="0DD7FFF6" w14:textId="77777777" w:rsidR="00CC0DAE" w:rsidRDefault="00000000">
            <w:pPr>
              <w:rPr>
                <w:sz w:val="14"/>
                <w:szCs w:val="14"/>
              </w:rPr>
            </w:pPr>
            <w:r>
              <w:rPr>
                <w:sz w:val="14"/>
                <w:szCs w:val="14"/>
              </w:rPr>
              <w:t>3 (Average)</w:t>
            </w:r>
          </w:p>
        </w:tc>
        <w:tc>
          <w:tcPr>
            <w:tcW w:w="523" w:type="dxa"/>
            <w:tcBorders>
              <w:top w:val="nil"/>
              <w:left w:val="nil"/>
              <w:bottom w:val="nil"/>
              <w:right w:val="nil"/>
            </w:tcBorders>
            <w:tcMar>
              <w:top w:w="100" w:type="dxa"/>
              <w:left w:w="100" w:type="dxa"/>
              <w:bottom w:w="100" w:type="dxa"/>
              <w:right w:w="100" w:type="dxa"/>
            </w:tcMar>
          </w:tcPr>
          <w:p w14:paraId="32834348" w14:textId="77777777" w:rsidR="00CC0DAE" w:rsidRDefault="00000000">
            <w:pPr>
              <w:rPr>
                <w:sz w:val="14"/>
                <w:szCs w:val="14"/>
              </w:rPr>
            </w:pPr>
            <w:r>
              <w:rPr>
                <w:sz w:val="14"/>
                <w:szCs w:val="14"/>
              </w:rPr>
              <w:t>8.39</w:t>
            </w:r>
          </w:p>
        </w:tc>
        <w:tc>
          <w:tcPr>
            <w:tcW w:w="958" w:type="dxa"/>
            <w:tcBorders>
              <w:top w:val="nil"/>
              <w:left w:val="nil"/>
              <w:bottom w:val="nil"/>
              <w:right w:val="nil"/>
            </w:tcBorders>
            <w:tcMar>
              <w:top w:w="100" w:type="dxa"/>
              <w:left w:w="100" w:type="dxa"/>
              <w:bottom w:w="100" w:type="dxa"/>
              <w:right w:w="100" w:type="dxa"/>
            </w:tcMar>
          </w:tcPr>
          <w:p w14:paraId="70B8DC7F" w14:textId="77777777" w:rsidR="00CC0DAE" w:rsidRDefault="00000000">
            <w:pPr>
              <w:rPr>
                <w:sz w:val="14"/>
                <w:szCs w:val="14"/>
              </w:rPr>
            </w:pPr>
            <w:r>
              <w:rPr>
                <w:sz w:val="14"/>
                <w:szCs w:val="14"/>
              </w:rPr>
              <w:t>3 (Average)</w:t>
            </w:r>
          </w:p>
        </w:tc>
        <w:tc>
          <w:tcPr>
            <w:tcW w:w="632" w:type="dxa"/>
            <w:tcBorders>
              <w:top w:val="nil"/>
              <w:left w:val="nil"/>
              <w:bottom w:val="nil"/>
              <w:right w:val="nil"/>
            </w:tcBorders>
            <w:tcMar>
              <w:top w:w="100" w:type="dxa"/>
              <w:left w:w="100" w:type="dxa"/>
              <w:bottom w:w="100" w:type="dxa"/>
              <w:right w:w="100" w:type="dxa"/>
            </w:tcMar>
          </w:tcPr>
          <w:p w14:paraId="7EEFEEF1" w14:textId="77777777" w:rsidR="00CC0DAE" w:rsidRDefault="00000000">
            <w:pPr>
              <w:rPr>
                <w:sz w:val="14"/>
                <w:szCs w:val="14"/>
              </w:rPr>
            </w:pPr>
            <w:r>
              <w:rPr>
                <w:sz w:val="14"/>
                <w:szCs w:val="14"/>
              </w:rPr>
              <w:t>n/d</w:t>
            </w:r>
          </w:p>
        </w:tc>
        <w:tc>
          <w:tcPr>
            <w:tcW w:w="958" w:type="dxa"/>
            <w:tcBorders>
              <w:top w:val="nil"/>
              <w:left w:val="nil"/>
              <w:bottom w:val="nil"/>
              <w:right w:val="nil"/>
            </w:tcBorders>
            <w:tcMar>
              <w:top w:w="100" w:type="dxa"/>
              <w:left w:w="100" w:type="dxa"/>
              <w:bottom w:w="100" w:type="dxa"/>
              <w:right w:w="100" w:type="dxa"/>
            </w:tcMar>
          </w:tcPr>
          <w:p w14:paraId="55AE88AA" w14:textId="77777777" w:rsidR="00CC0DAE" w:rsidRDefault="00000000">
            <w:pPr>
              <w:rPr>
                <w:sz w:val="14"/>
                <w:szCs w:val="14"/>
              </w:rPr>
            </w:pPr>
            <w:r>
              <w:rPr>
                <w:sz w:val="14"/>
                <w:szCs w:val="14"/>
              </w:rPr>
              <w:t>—</w:t>
            </w:r>
          </w:p>
        </w:tc>
        <w:tc>
          <w:tcPr>
            <w:tcW w:w="644" w:type="dxa"/>
            <w:tcBorders>
              <w:top w:val="nil"/>
              <w:left w:val="nil"/>
              <w:bottom w:val="nil"/>
              <w:right w:val="nil"/>
            </w:tcBorders>
            <w:tcMar>
              <w:top w:w="100" w:type="dxa"/>
              <w:left w:w="100" w:type="dxa"/>
              <w:bottom w:w="100" w:type="dxa"/>
              <w:right w:w="100" w:type="dxa"/>
            </w:tcMar>
          </w:tcPr>
          <w:p w14:paraId="23BDB801" w14:textId="77777777" w:rsidR="00CC0DAE" w:rsidRDefault="00000000">
            <w:pPr>
              <w:rPr>
                <w:sz w:val="14"/>
                <w:szCs w:val="14"/>
              </w:rPr>
            </w:pPr>
            <w:r>
              <w:rPr>
                <w:sz w:val="14"/>
                <w:szCs w:val="14"/>
              </w:rPr>
              <w:t>—</w:t>
            </w:r>
          </w:p>
        </w:tc>
        <w:tc>
          <w:tcPr>
            <w:tcW w:w="946" w:type="dxa"/>
            <w:tcBorders>
              <w:top w:val="nil"/>
              <w:left w:val="nil"/>
              <w:bottom w:val="nil"/>
              <w:right w:val="nil"/>
            </w:tcBorders>
            <w:tcMar>
              <w:top w:w="100" w:type="dxa"/>
              <w:left w:w="100" w:type="dxa"/>
              <w:bottom w:w="100" w:type="dxa"/>
              <w:right w:w="100" w:type="dxa"/>
            </w:tcMar>
          </w:tcPr>
          <w:p w14:paraId="4048B476" w14:textId="77777777" w:rsidR="00CC0DAE" w:rsidRDefault="00000000">
            <w:pPr>
              <w:rPr>
                <w:sz w:val="14"/>
                <w:szCs w:val="14"/>
              </w:rPr>
            </w:pPr>
            <w:r>
              <w:rPr>
                <w:sz w:val="14"/>
                <w:szCs w:val="14"/>
              </w:rPr>
              <w:t>—</w:t>
            </w:r>
          </w:p>
        </w:tc>
      </w:tr>
      <w:tr w:rsidR="00CC0DAE" w14:paraId="664AA20C" w14:textId="77777777">
        <w:trPr>
          <w:trHeight w:val="785"/>
        </w:trPr>
        <w:tc>
          <w:tcPr>
            <w:tcW w:w="934" w:type="dxa"/>
            <w:tcBorders>
              <w:top w:val="nil"/>
              <w:left w:val="nil"/>
              <w:bottom w:val="nil"/>
              <w:right w:val="nil"/>
            </w:tcBorders>
            <w:tcMar>
              <w:top w:w="100" w:type="dxa"/>
              <w:left w:w="100" w:type="dxa"/>
              <w:bottom w:w="100" w:type="dxa"/>
              <w:right w:w="100" w:type="dxa"/>
            </w:tcMar>
          </w:tcPr>
          <w:p w14:paraId="703D63DA" w14:textId="77777777" w:rsidR="00CC0DAE" w:rsidRDefault="00000000">
            <w:pPr>
              <w:rPr>
                <w:sz w:val="14"/>
                <w:szCs w:val="14"/>
              </w:rPr>
            </w:pPr>
            <w:r>
              <w:rPr>
                <w:b/>
                <w:sz w:val="14"/>
                <w:szCs w:val="14"/>
              </w:rPr>
              <w:t>&gt;6 mo (ARR2a)</w:t>
            </w:r>
          </w:p>
        </w:tc>
        <w:tc>
          <w:tcPr>
            <w:tcW w:w="620" w:type="dxa"/>
            <w:tcBorders>
              <w:top w:val="nil"/>
              <w:left w:val="nil"/>
              <w:bottom w:val="nil"/>
              <w:right w:val="nil"/>
            </w:tcBorders>
            <w:tcMar>
              <w:top w:w="100" w:type="dxa"/>
              <w:left w:w="100" w:type="dxa"/>
              <w:bottom w:w="100" w:type="dxa"/>
              <w:right w:w="100" w:type="dxa"/>
            </w:tcMar>
          </w:tcPr>
          <w:p w14:paraId="7E2CA3E5" w14:textId="77777777" w:rsidR="00CC0DAE" w:rsidRDefault="00000000">
            <w:pPr>
              <w:rPr>
                <w:sz w:val="14"/>
                <w:szCs w:val="14"/>
              </w:rPr>
            </w:pPr>
            <w:r>
              <w:rPr>
                <w:sz w:val="14"/>
                <w:szCs w:val="14"/>
              </w:rPr>
              <w:t>7.71</w:t>
            </w:r>
          </w:p>
        </w:tc>
        <w:tc>
          <w:tcPr>
            <w:tcW w:w="741" w:type="dxa"/>
            <w:tcBorders>
              <w:top w:val="nil"/>
              <w:left w:val="nil"/>
              <w:bottom w:val="nil"/>
              <w:right w:val="nil"/>
            </w:tcBorders>
            <w:tcMar>
              <w:top w:w="100" w:type="dxa"/>
              <w:left w:w="100" w:type="dxa"/>
              <w:bottom w:w="100" w:type="dxa"/>
              <w:right w:w="100" w:type="dxa"/>
            </w:tcMar>
          </w:tcPr>
          <w:p w14:paraId="11987238" w14:textId="77777777" w:rsidR="00CC0DAE" w:rsidRDefault="00000000">
            <w:pPr>
              <w:rPr>
                <w:sz w:val="14"/>
                <w:szCs w:val="14"/>
              </w:rPr>
            </w:pPr>
            <w:r>
              <w:rPr>
                <w:sz w:val="14"/>
                <w:szCs w:val="14"/>
              </w:rPr>
              <w:t>4 (High)</w:t>
            </w:r>
          </w:p>
        </w:tc>
        <w:tc>
          <w:tcPr>
            <w:tcW w:w="1104" w:type="dxa"/>
            <w:tcBorders>
              <w:top w:val="nil"/>
              <w:left w:val="nil"/>
              <w:bottom w:val="nil"/>
              <w:right w:val="nil"/>
            </w:tcBorders>
            <w:tcMar>
              <w:top w:w="100" w:type="dxa"/>
              <w:left w:w="100" w:type="dxa"/>
              <w:bottom w:w="100" w:type="dxa"/>
              <w:right w:w="100" w:type="dxa"/>
            </w:tcMar>
          </w:tcPr>
          <w:p w14:paraId="206282B9" w14:textId="77777777" w:rsidR="00CC0DAE" w:rsidRDefault="00000000">
            <w:pPr>
              <w:rPr>
                <w:sz w:val="14"/>
                <w:szCs w:val="14"/>
              </w:rPr>
            </w:pPr>
            <w:r>
              <w:rPr>
                <w:sz w:val="14"/>
                <w:szCs w:val="14"/>
              </w:rPr>
              <w:t>34.21</w:t>
            </w:r>
          </w:p>
        </w:tc>
        <w:tc>
          <w:tcPr>
            <w:tcW w:w="958" w:type="dxa"/>
            <w:tcBorders>
              <w:top w:val="nil"/>
              <w:left w:val="nil"/>
              <w:bottom w:val="nil"/>
              <w:right w:val="nil"/>
            </w:tcBorders>
            <w:tcMar>
              <w:top w:w="100" w:type="dxa"/>
              <w:left w:w="100" w:type="dxa"/>
              <w:bottom w:w="100" w:type="dxa"/>
              <w:right w:w="100" w:type="dxa"/>
            </w:tcMar>
          </w:tcPr>
          <w:p w14:paraId="7E3DA568" w14:textId="77777777" w:rsidR="00CC0DAE" w:rsidRDefault="00000000">
            <w:pPr>
              <w:rPr>
                <w:sz w:val="14"/>
                <w:szCs w:val="14"/>
              </w:rPr>
            </w:pPr>
            <w:r>
              <w:rPr>
                <w:sz w:val="14"/>
                <w:szCs w:val="14"/>
              </w:rPr>
              <w:t>3 (Average)</w:t>
            </w:r>
          </w:p>
        </w:tc>
        <w:tc>
          <w:tcPr>
            <w:tcW w:w="523" w:type="dxa"/>
            <w:tcBorders>
              <w:top w:val="nil"/>
              <w:left w:val="nil"/>
              <w:bottom w:val="nil"/>
              <w:right w:val="nil"/>
            </w:tcBorders>
            <w:tcMar>
              <w:top w:w="100" w:type="dxa"/>
              <w:left w:w="100" w:type="dxa"/>
              <w:bottom w:w="100" w:type="dxa"/>
              <w:right w:w="100" w:type="dxa"/>
            </w:tcMar>
          </w:tcPr>
          <w:p w14:paraId="1DFF7B72" w14:textId="77777777" w:rsidR="00CC0DAE" w:rsidRDefault="00000000">
            <w:pPr>
              <w:rPr>
                <w:sz w:val="14"/>
                <w:szCs w:val="14"/>
              </w:rPr>
            </w:pPr>
            <w:r>
              <w:rPr>
                <w:sz w:val="14"/>
                <w:szCs w:val="14"/>
              </w:rPr>
              <w:t>4.69</w:t>
            </w:r>
          </w:p>
        </w:tc>
        <w:tc>
          <w:tcPr>
            <w:tcW w:w="958" w:type="dxa"/>
            <w:tcBorders>
              <w:top w:val="nil"/>
              <w:left w:val="nil"/>
              <w:bottom w:val="nil"/>
              <w:right w:val="nil"/>
            </w:tcBorders>
            <w:tcMar>
              <w:top w:w="100" w:type="dxa"/>
              <w:left w:w="100" w:type="dxa"/>
              <w:bottom w:w="100" w:type="dxa"/>
              <w:right w:w="100" w:type="dxa"/>
            </w:tcMar>
          </w:tcPr>
          <w:p w14:paraId="6D2F9735" w14:textId="77777777" w:rsidR="00CC0DAE" w:rsidRDefault="00000000">
            <w:pPr>
              <w:rPr>
                <w:sz w:val="14"/>
                <w:szCs w:val="14"/>
              </w:rPr>
            </w:pPr>
            <w:r>
              <w:rPr>
                <w:sz w:val="14"/>
                <w:szCs w:val="14"/>
              </w:rPr>
              <w:t>3 (Average)</w:t>
            </w:r>
          </w:p>
        </w:tc>
        <w:tc>
          <w:tcPr>
            <w:tcW w:w="632" w:type="dxa"/>
            <w:tcBorders>
              <w:top w:val="nil"/>
              <w:left w:val="nil"/>
              <w:bottom w:val="nil"/>
              <w:right w:val="nil"/>
            </w:tcBorders>
            <w:tcMar>
              <w:top w:w="100" w:type="dxa"/>
              <w:left w:w="100" w:type="dxa"/>
              <w:bottom w:w="100" w:type="dxa"/>
              <w:right w:w="100" w:type="dxa"/>
            </w:tcMar>
          </w:tcPr>
          <w:p w14:paraId="55C8C171" w14:textId="77777777" w:rsidR="00CC0DAE" w:rsidRDefault="00000000">
            <w:pPr>
              <w:rPr>
                <w:sz w:val="14"/>
                <w:szCs w:val="14"/>
              </w:rPr>
            </w:pPr>
            <w:r>
              <w:rPr>
                <w:sz w:val="14"/>
                <w:szCs w:val="14"/>
              </w:rPr>
              <w:t>n/d</w:t>
            </w:r>
          </w:p>
        </w:tc>
        <w:tc>
          <w:tcPr>
            <w:tcW w:w="958" w:type="dxa"/>
            <w:tcBorders>
              <w:top w:val="nil"/>
              <w:left w:val="nil"/>
              <w:bottom w:val="nil"/>
              <w:right w:val="nil"/>
            </w:tcBorders>
            <w:tcMar>
              <w:top w:w="100" w:type="dxa"/>
              <w:left w:w="100" w:type="dxa"/>
              <w:bottom w:w="100" w:type="dxa"/>
              <w:right w:w="100" w:type="dxa"/>
            </w:tcMar>
          </w:tcPr>
          <w:p w14:paraId="11B1E931" w14:textId="77777777" w:rsidR="00CC0DAE" w:rsidRDefault="00000000">
            <w:pPr>
              <w:rPr>
                <w:sz w:val="14"/>
                <w:szCs w:val="14"/>
              </w:rPr>
            </w:pPr>
            <w:r>
              <w:rPr>
                <w:sz w:val="14"/>
                <w:szCs w:val="14"/>
              </w:rPr>
              <w:t>—</w:t>
            </w:r>
          </w:p>
        </w:tc>
        <w:tc>
          <w:tcPr>
            <w:tcW w:w="644" w:type="dxa"/>
            <w:tcBorders>
              <w:top w:val="nil"/>
              <w:left w:val="nil"/>
              <w:bottom w:val="nil"/>
              <w:right w:val="nil"/>
            </w:tcBorders>
            <w:tcMar>
              <w:top w:w="100" w:type="dxa"/>
              <w:left w:w="100" w:type="dxa"/>
              <w:bottom w:w="100" w:type="dxa"/>
              <w:right w:w="100" w:type="dxa"/>
            </w:tcMar>
          </w:tcPr>
          <w:p w14:paraId="714BA7CF" w14:textId="77777777" w:rsidR="00CC0DAE" w:rsidRDefault="00000000">
            <w:pPr>
              <w:rPr>
                <w:sz w:val="14"/>
                <w:szCs w:val="14"/>
              </w:rPr>
            </w:pPr>
            <w:r>
              <w:rPr>
                <w:sz w:val="14"/>
                <w:szCs w:val="14"/>
              </w:rPr>
              <w:t>—</w:t>
            </w:r>
          </w:p>
        </w:tc>
        <w:tc>
          <w:tcPr>
            <w:tcW w:w="946" w:type="dxa"/>
            <w:tcBorders>
              <w:top w:val="nil"/>
              <w:left w:val="nil"/>
              <w:bottom w:val="nil"/>
              <w:right w:val="nil"/>
            </w:tcBorders>
            <w:tcMar>
              <w:top w:w="100" w:type="dxa"/>
              <w:left w:w="100" w:type="dxa"/>
              <w:bottom w:w="100" w:type="dxa"/>
              <w:right w:w="100" w:type="dxa"/>
            </w:tcMar>
          </w:tcPr>
          <w:p w14:paraId="7E719413" w14:textId="77777777" w:rsidR="00CC0DAE" w:rsidRDefault="00000000">
            <w:pPr>
              <w:rPr>
                <w:sz w:val="14"/>
                <w:szCs w:val="14"/>
              </w:rPr>
            </w:pPr>
            <w:r>
              <w:rPr>
                <w:sz w:val="14"/>
                <w:szCs w:val="14"/>
              </w:rPr>
              <w:t>—</w:t>
            </w:r>
          </w:p>
        </w:tc>
      </w:tr>
      <w:tr w:rsidR="00CC0DAE" w14:paraId="45DC0791" w14:textId="77777777">
        <w:trPr>
          <w:trHeight w:val="785"/>
        </w:trPr>
        <w:tc>
          <w:tcPr>
            <w:tcW w:w="934" w:type="dxa"/>
            <w:tcBorders>
              <w:top w:val="nil"/>
              <w:left w:val="nil"/>
              <w:bottom w:val="nil"/>
              <w:right w:val="nil"/>
            </w:tcBorders>
            <w:tcMar>
              <w:top w:w="100" w:type="dxa"/>
              <w:left w:w="100" w:type="dxa"/>
              <w:bottom w:w="100" w:type="dxa"/>
              <w:right w:w="100" w:type="dxa"/>
            </w:tcMar>
          </w:tcPr>
          <w:p w14:paraId="58379E05" w14:textId="77777777" w:rsidR="00CC0DAE" w:rsidRDefault="00000000">
            <w:pPr>
              <w:rPr>
                <w:sz w:val="14"/>
                <w:szCs w:val="14"/>
              </w:rPr>
            </w:pPr>
            <w:r>
              <w:rPr>
                <w:b/>
                <w:sz w:val="14"/>
                <w:szCs w:val="14"/>
              </w:rPr>
              <w:t>&gt;6 mo (ARR2b)</w:t>
            </w:r>
          </w:p>
        </w:tc>
        <w:tc>
          <w:tcPr>
            <w:tcW w:w="620" w:type="dxa"/>
            <w:tcBorders>
              <w:top w:val="nil"/>
              <w:left w:val="nil"/>
              <w:bottom w:val="nil"/>
              <w:right w:val="nil"/>
            </w:tcBorders>
            <w:tcMar>
              <w:top w:w="100" w:type="dxa"/>
              <w:left w:w="100" w:type="dxa"/>
              <w:bottom w:w="100" w:type="dxa"/>
              <w:right w:w="100" w:type="dxa"/>
            </w:tcMar>
          </w:tcPr>
          <w:p w14:paraId="68B602BA" w14:textId="77777777" w:rsidR="00CC0DAE" w:rsidRDefault="00000000">
            <w:pPr>
              <w:rPr>
                <w:sz w:val="14"/>
                <w:szCs w:val="14"/>
              </w:rPr>
            </w:pPr>
            <w:r>
              <w:rPr>
                <w:sz w:val="14"/>
                <w:szCs w:val="14"/>
              </w:rPr>
              <w:t>12.38</w:t>
            </w:r>
          </w:p>
        </w:tc>
        <w:tc>
          <w:tcPr>
            <w:tcW w:w="741" w:type="dxa"/>
            <w:tcBorders>
              <w:top w:val="nil"/>
              <w:left w:val="nil"/>
              <w:bottom w:val="nil"/>
              <w:right w:val="nil"/>
            </w:tcBorders>
            <w:tcMar>
              <w:top w:w="100" w:type="dxa"/>
              <w:left w:w="100" w:type="dxa"/>
              <w:bottom w:w="100" w:type="dxa"/>
              <w:right w:w="100" w:type="dxa"/>
            </w:tcMar>
          </w:tcPr>
          <w:p w14:paraId="29937C67" w14:textId="77777777" w:rsidR="00CC0DAE" w:rsidRDefault="00000000">
            <w:pPr>
              <w:rPr>
                <w:sz w:val="14"/>
                <w:szCs w:val="14"/>
              </w:rPr>
            </w:pPr>
            <w:r>
              <w:rPr>
                <w:sz w:val="14"/>
                <w:szCs w:val="14"/>
              </w:rPr>
              <w:t>4 (High)</w:t>
            </w:r>
          </w:p>
        </w:tc>
        <w:tc>
          <w:tcPr>
            <w:tcW w:w="1104" w:type="dxa"/>
            <w:tcBorders>
              <w:top w:val="nil"/>
              <w:left w:val="nil"/>
              <w:bottom w:val="nil"/>
              <w:right w:val="nil"/>
            </w:tcBorders>
            <w:tcMar>
              <w:top w:w="100" w:type="dxa"/>
              <w:left w:w="100" w:type="dxa"/>
              <w:bottom w:w="100" w:type="dxa"/>
              <w:right w:w="100" w:type="dxa"/>
            </w:tcMar>
          </w:tcPr>
          <w:p w14:paraId="1A18454D" w14:textId="77777777" w:rsidR="00CC0DAE" w:rsidRDefault="00000000">
            <w:pPr>
              <w:rPr>
                <w:sz w:val="14"/>
                <w:szCs w:val="14"/>
              </w:rPr>
            </w:pPr>
            <w:r>
              <w:rPr>
                <w:sz w:val="14"/>
                <w:szCs w:val="14"/>
              </w:rPr>
              <w:t>34.68</w:t>
            </w:r>
          </w:p>
        </w:tc>
        <w:tc>
          <w:tcPr>
            <w:tcW w:w="958" w:type="dxa"/>
            <w:tcBorders>
              <w:top w:val="nil"/>
              <w:left w:val="nil"/>
              <w:bottom w:val="nil"/>
              <w:right w:val="nil"/>
            </w:tcBorders>
            <w:tcMar>
              <w:top w:w="100" w:type="dxa"/>
              <w:left w:w="100" w:type="dxa"/>
              <w:bottom w:w="100" w:type="dxa"/>
              <w:right w:w="100" w:type="dxa"/>
            </w:tcMar>
          </w:tcPr>
          <w:p w14:paraId="30275232" w14:textId="77777777" w:rsidR="00CC0DAE" w:rsidRDefault="00000000">
            <w:pPr>
              <w:rPr>
                <w:sz w:val="14"/>
                <w:szCs w:val="14"/>
              </w:rPr>
            </w:pPr>
            <w:r>
              <w:rPr>
                <w:sz w:val="14"/>
                <w:szCs w:val="14"/>
              </w:rPr>
              <w:t>3 (Average)</w:t>
            </w:r>
          </w:p>
        </w:tc>
        <w:tc>
          <w:tcPr>
            <w:tcW w:w="523" w:type="dxa"/>
            <w:tcBorders>
              <w:top w:val="nil"/>
              <w:left w:val="nil"/>
              <w:bottom w:val="nil"/>
              <w:right w:val="nil"/>
            </w:tcBorders>
            <w:tcMar>
              <w:top w:w="100" w:type="dxa"/>
              <w:left w:w="100" w:type="dxa"/>
              <w:bottom w:w="100" w:type="dxa"/>
              <w:right w:w="100" w:type="dxa"/>
            </w:tcMar>
          </w:tcPr>
          <w:p w14:paraId="6F891CFB" w14:textId="77777777" w:rsidR="00CC0DAE" w:rsidRDefault="00000000">
            <w:pPr>
              <w:rPr>
                <w:sz w:val="14"/>
                <w:szCs w:val="14"/>
              </w:rPr>
            </w:pPr>
            <w:r>
              <w:rPr>
                <w:sz w:val="14"/>
                <w:szCs w:val="14"/>
              </w:rPr>
              <w:t>8.24</w:t>
            </w:r>
          </w:p>
        </w:tc>
        <w:tc>
          <w:tcPr>
            <w:tcW w:w="958" w:type="dxa"/>
            <w:tcBorders>
              <w:top w:val="nil"/>
              <w:left w:val="nil"/>
              <w:bottom w:val="nil"/>
              <w:right w:val="nil"/>
            </w:tcBorders>
            <w:tcMar>
              <w:top w:w="100" w:type="dxa"/>
              <w:left w:w="100" w:type="dxa"/>
              <w:bottom w:w="100" w:type="dxa"/>
              <w:right w:w="100" w:type="dxa"/>
            </w:tcMar>
          </w:tcPr>
          <w:p w14:paraId="7A29BAB2" w14:textId="77777777" w:rsidR="00CC0DAE" w:rsidRDefault="00000000">
            <w:pPr>
              <w:rPr>
                <w:sz w:val="14"/>
                <w:szCs w:val="14"/>
              </w:rPr>
            </w:pPr>
            <w:r>
              <w:rPr>
                <w:sz w:val="14"/>
                <w:szCs w:val="14"/>
              </w:rPr>
              <w:t>3 (Average)</w:t>
            </w:r>
          </w:p>
        </w:tc>
        <w:tc>
          <w:tcPr>
            <w:tcW w:w="632" w:type="dxa"/>
            <w:tcBorders>
              <w:top w:val="nil"/>
              <w:left w:val="nil"/>
              <w:bottom w:val="nil"/>
              <w:right w:val="nil"/>
            </w:tcBorders>
            <w:tcMar>
              <w:top w:w="100" w:type="dxa"/>
              <w:left w:w="100" w:type="dxa"/>
              <w:bottom w:w="100" w:type="dxa"/>
              <w:right w:w="100" w:type="dxa"/>
            </w:tcMar>
          </w:tcPr>
          <w:p w14:paraId="2DEC4610" w14:textId="77777777" w:rsidR="00CC0DAE" w:rsidRDefault="00000000">
            <w:pPr>
              <w:rPr>
                <w:sz w:val="14"/>
                <w:szCs w:val="14"/>
              </w:rPr>
            </w:pPr>
            <w:r>
              <w:rPr>
                <w:sz w:val="14"/>
                <w:szCs w:val="14"/>
              </w:rPr>
              <w:t>n/d</w:t>
            </w:r>
          </w:p>
        </w:tc>
        <w:tc>
          <w:tcPr>
            <w:tcW w:w="958" w:type="dxa"/>
            <w:tcBorders>
              <w:top w:val="nil"/>
              <w:left w:val="nil"/>
              <w:bottom w:val="nil"/>
              <w:right w:val="nil"/>
            </w:tcBorders>
            <w:tcMar>
              <w:top w:w="100" w:type="dxa"/>
              <w:left w:w="100" w:type="dxa"/>
              <w:bottom w:w="100" w:type="dxa"/>
              <w:right w:w="100" w:type="dxa"/>
            </w:tcMar>
          </w:tcPr>
          <w:p w14:paraId="5C488FFB" w14:textId="77777777" w:rsidR="00CC0DAE" w:rsidRDefault="00000000">
            <w:pPr>
              <w:rPr>
                <w:sz w:val="14"/>
                <w:szCs w:val="14"/>
              </w:rPr>
            </w:pPr>
            <w:r>
              <w:rPr>
                <w:sz w:val="14"/>
                <w:szCs w:val="14"/>
              </w:rPr>
              <w:t>—</w:t>
            </w:r>
          </w:p>
        </w:tc>
        <w:tc>
          <w:tcPr>
            <w:tcW w:w="644" w:type="dxa"/>
            <w:tcBorders>
              <w:top w:val="nil"/>
              <w:left w:val="nil"/>
              <w:bottom w:val="nil"/>
              <w:right w:val="nil"/>
            </w:tcBorders>
            <w:tcMar>
              <w:top w:w="100" w:type="dxa"/>
              <w:left w:w="100" w:type="dxa"/>
              <w:bottom w:w="100" w:type="dxa"/>
              <w:right w:w="100" w:type="dxa"/>
            </w:tcMar>
          </w:tcPr>
          <w:p w14:paraId="66C8648D" w14:textId="77777777" w:rsidR="00CC0DAE" w:rsidRDefault="00000000">
            <w:pPr>
              <w:rPr>
                <w:sz w:val="14"/>
                <w:szCs w:val="14"/>
              </w:rPr>
            </w:pPr>
            <w:r>
              <w:rPr>
                <w:sz w:val="14"/>
                <w:szCs w:val="14"/>
              </w:rPr>
              <w:t>—</w:t>
            </w:r>
          </w:p>
        </w:tc>
        <w:tc>
          <w:tcPr>
            <w:tcW w:w="946" w:type="dxa"/>
            <w:tcBorders>
              <w:top w:val="nil"/>
              <w:left w:val="nil"/>
              <w:bottom w:val="nil"/>
              <w:right w:val="nil"/>
            </w:tcBorders>
            <w:tcMar>
              <w:top w:w="100" w:type="dxa"/>
              <w:left w:w="100" w:type="dxa"/>
              <w:bottom w:w="100" w:type="dxa"/>
              <w:right w:w="100" w:type="dxa"/>
            </w:tcMar>
          </w:tcPr>
          <w:p w14:paraId="30C6634B" w14:textId="77777777" w:rsidR="00CC0DAE" w:rsidRDefault="00000000">
            <w:pPr>
              <w:rPr>
                <w:sz w:val="14"/>
                <w:szCs w:val="14"/>
              </w:rPr>
            </w:pPr>
            <w:r>
              <w:rPr>
                <w:sz w:val="14"/>
                <w:szCs w:val="14"/>
              </w:rPr>
              <w:t>—</w:t>
            </w:r>
          </w:p>
        </w:tc>
      </w:tr>
    </w:tbl>
    <w:p w14:paraId="251B1EEB" w14:textId="77777777" w:rsidR="00CC0DAE" w:rsidRDefault="00000000">
      <w:pPr>
        <w:spacing w:before="240" w:after="240"/>
        <w:rPr>
          <w:b/>
        </w:rPr>
      </w:pPr>
      <w:r>
        <w:rPr>
          <w:b/>
        </w:rPr>
        <w:t>n/d = no data</w:t>
      </w:r>
    </w:p>
    <w:p w14:paraId="1C7DDDA9" w14:textId="77777777" w:rsidR="00CC0DAE" w:rsidRDefault="00000000">
      <w:r>
        <w:pict w14:anchorId="48A8CD5E">
          <v:rect id="_x0000_i1049" style="width:0;height:1.5pt" o:hralign="center" o:hrstd="t" o:hr="t" fillcolor="#a0a0a0" stroked="f"/>
        </w:pict>
      </w:r>
    </w:p>
    <w:p w14:paraId="23AD7064" w14:textId="77777777" w:rsidR="00CC0DAE" w:rsidRDefault="00000000">
      <w:pPr>
        <w:pStyle w:val="Heading3"/>
        <w:keepNext w:val="0"/>
        <w:keepLines w:val="0"/>
      </w:pPr>
      <w:bookmarkStart w:id="29" w:name="_9881ztt699m4" w:colFirst="0" w:colLast="0"/>
      <w:bookmarkEnd w:id="29"/>
      <w:r>
        <w:lastRenderedPageBreak/>
        <w:t>2. What This Shows</w:t>
      </w:r>
    </w:p>
    <w:p w14:paraId="4FBD778E" w14:textId="77777777" w:rsidR="00CC0DAE" w:rsidRDefault="00000000">
      <w:pPr>
        <w:numPr>
          <w:ilvl w:val="0"/>
          <w:numId w:val="15"/>
        </w:numPr>
        <w:spacing w:before="240"/>
      </w:pPr>
      <w:r>
        <w:rPr>
          <w:b/>
        </w:rPr>
        <w:t>SOM</w:t>
      </w:r>
      <w:r>
        <w:t>: Already excellent (&gt;5%) across all samples — regenerative farming clearly boosted it further, especially after 6 months.</w:t>
      </w:r>
    </w:p>
    <w:p w14:paraId="32A06A83" w14:textId="77777777" w:rsidR="00CC0DAE" w:rsidRDefault="00000000">
      <w:pPr>
        <w:numPr>
          <w:ilvl w:val="0"/>
          <w:numId w:val="15"/>
        </w:numPr>
      </w:pPr>
      <w:r>
        <w:rPr>
          <w:b/>
        </w:rPr>
        <w:t>CEC</w:t>
      </w:r>
      <w:r>
        <w:t xml:space="preserve">: Consistently in the </w:t>
      </w:r>
      <w:r>
        <w:rPr>
          <w:b/>
        </w:rPr>
        <w:t>average</w:t>
      </w:r>
      <w:r>
        <w:t xml:space="preserve"> range (15–40). This is good, but not exceptional — there’s room to push it above 40 for maximum nutrient-holding capacity.</w:t>
      </w:r>
    </w:p>
    <w:p w14:paraId="4F22FAF5" w14:textId="77777777" w:rsidR="00CC0DAE" w:rsidRDefault="00000000">
      <w:pPr>
        <w:numPr>
          <w:ilvl w:val="0"/>
          <w:numId w:val="15"/>
        </w:numPr>
      </w:pPr>
      <w:r>
        <w:rPr>
          <w:b/>
        </w:rPr>
        <w:t>TC</w:t>
      </w:r>
      <w:r>
        <w:t xml:space="preserve">: Solidly in the </w:t>
      </w:r>
      <w:r>
        <w:rPr>
          <w:b/>
        </w:rPr>
        <w:t>average</w:t>
      </w:r>
      <w:r>
        <w:t xml:space="preserve"> range (4–9%). Some samples are close to “high” (&gt;9%), which would indicate exceptional carbon storage.</w:t>
      </w:r>
    </w:p>
    <w:p w14:paraId="0C025AE7" w14:textId="77777777" w:rsidR="00CC0DAE" w:rsidRDefault="00000000">
      <w:pPr>
        <w:numPr>
          <w:ilvl w:val="0"/>
          <w:numId w:val="15"/>
        </w:numPr>
        <w:spacing w:after="240"/>
      </w:pPr>
      <w:r>
        <w:rPr>
          <w:b/>
        </w:rPr>
        <w:t>TN</w:t>
      </w:r>
      <w:r>
        <w:t xml:space="preserve">: Initially very low (&lt;0.10%), but AR2 jumped to </w:t>
      </w:r>
      <w:r>
        <w:rPr>
          <w:b/>
        </w:rPr>
        <w:t>average</w:t>
      </w:r>
      <w:r>
        <w:t xml:space="preserve"> (0.33%). More data after 6 months would confirm if this improvement is sustained.</w:t>
      </w:r>
    </w:p>
    <w:p w14:paraId="516617D9" w14:textId="77777777" w:rsidR="00CC0DAE" w:rsidRDefault="00000000">
      <w:r>
        <w:pict w14:anchorId="0EDB6073">
          <v:rect id="_x0000_i1050" style="width:0;height:1.5pt" o:hralign="center" o:hrstd="t" o:hr="t" fillcolor="#a0a0a0" stroked="f"/>
        </w:pict>
      </w:r>
    </w:p>
    <w:p w14:paraId="54ADC80E" w14:textId="77777777" w:rsidR="00CC0DAE" w:rsidRDefault="00000000">
      <w:pPr>
        <w:pStyle w:val="Heading3"/>
        <w:keepNext w:val="0"/>
        <w:keepLines w:val="0"/>
      </w:pPr>
      <w:bookmarkStart w:id="30" w:name="_26zyku9q7kog" w:colFirst="0" w:colLast="0"/>
      <w:bookmarkEnd w:id="30"/>
      <w:r>
        <w:t>3. Targeted Recommendations if Metrics Fall Below Thresholds</w:t>
      </w:r>
    </w:p>
    <w:tbl>
      <w:tblPr>
        <w:tblStyle w:val="a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41"/>
        <w:gridCol w:w="6544"/>
        <w:gridCol w:w="1240"/>
      </w:tblGrid>
      <w:tr w:rsidR="00CC0DAE" w14:paraId="4BFE9EF7" w14:textId="77777777">
        <w:trPr>
          <w:trHeight w:val="785"/>
        </w:trPr>
        <w:tc>
          <w:tcPr>
            <w:tcW w:w="1240" w:type="dxa"/>
            <w:tcBorders>
              <w:top w:val="nil"/>
              <w:left w:val="nil"/>
              <w:bottom w:val="nil"/>
              <w:right w:val="nil"/>
            </w:tcBorders>
            <w:tcMar>
              <w:top w:w="100" w:type="dxa"/>
              <w:left w:w="100" w:type="dxa"/>
              <w:bottom w:w="100" w:type="dxa"/>
              <w:right w:w="100" w:type="dxa"/>
            </w:tcMar>
          </w:tcPr>
          <w:p w14:paraId="29E0B454" w14:textId="77777777" w:rsidR="00CC0DAE" w:rsidRDefault="00000000">
            <w:pPr>
              <w:jc w:val="center"/>
            </w:pPr>
            <w:r>
              <w:rPr>
                <w:b/>
              </w:rPr>
              <w:t>Metric</w:t>
            </w:r>
          </w:p>
        </w:tc>
        <w:tc>
          <w:tcPr>
            <w:tcW w:w="6543" w:type="dxa"/>
            <w:tcBorders>
              <w:top w:val="nil"/>
              <w:left w:val="nil"/>
              <w:bottom w:val="nil"/>
              <w:right w:val="nil"/>
            </w:tcBorders>
            <w:tcMar>
              <w:top w:w="100" w:type="dxa"/>
              <w:left w:w="100" w:type="dxa"/>
              <w:bottom w:w="100" w:type="dxa"/>
              <w:right w:w="100" w:type="dxa"/>
            </w:tcMar>
          </w:tcPr>
          <w:p w14:paraId="2C72BBEE" w14:textId="77777777" w:rsidR="00CC0DAE" w:rsidRDefault="00000000">
            <w:pPr>
              <w:jc w:val="center"/>
            </w:pPr>
            <w:r>
              <w:rPr>
                <w:b/>
              </w:rPr>
              <w:t>If Below Target</w:t>
            </w:r>
          </w:p>
        </w:tc>
        <w:tc>
          <w:tcPr>
            <w:tcW w:w="1240" w:type="dxa"/>
            <w:tcBorders>
              <w:top w:val="nil"/>
              <w:left w:val="nil"/>
              <w:bottom w:val="nil"/>
              <w:right w:val="nil"/>
            </w:tcBorders>
            <w:tcMar>
              <w:top w:w="100" w:type="dxa"/>
              <w:left w:w="100" w:type="dxa"/>
              <w:bottom w:w="100" w:type="dxa"/>
              <w:right w:w="100" w:type="dxa"/>
            </w:tcMar>
          </w:tcPr>
          <w:p w14:paraId="48A062E4" w14:textId="77777777" w:rsidR="00CC0DAE" w:rsidRDefault="00000000">
            <w:pPr>
              <w:jc w:val="center"/>
            </w:pPr>
            <w:r>
              <w:rPr>
                <w:b/>
              </w:rPr>
              <w:t>Key Actions</w:t>
            </w:r>
          </w:p>
        </w:tc>
      </w:tr>
      <w:tr w:rsidR="00CC0DAE" w14:paraId="6A6E19DB" w14:textId="77777777">
        <w:trPr>
          <w:trHeight w:val="785"/>
        </w:trPr>
        <w:tc>
          <w:tcPr>
            <w:tcW w:w="1240" w:type="dxa"/>
            <w:tcBorders>
              <w:top w:val="nil"/>
              <w:left w:val="nil"/>
              <w:bottom w:val="nil"/>
              <w:right w:val="nil"/>
            </w:tcBorders>
            <w:tcMar>
              <w:top w:w="100" w:type="dxa"/>
              <w:left w:w="100" w:type="dxa"/>
              <w:bottom w:w="100" w:type="dxa"/>
              <w:right w:w="100" w:type="dxa"/>
            </w:tcMar>
          </w:tcPr>
          <w:p w14:paraId="02255748" w14:textId="77777777" w:rsidR="00CC0DAE" w:rsidRDefault="00000000">
            <w:r>
              <w:rPr>
                <w:b/>
              </w:rPr>
              <w:t>SOM</w:t>
            </w:r>
            <w:r>
              <w:t xml:space="preserve"> (&lt;5%)</w:t>
            </w:r>
          </w:p>
        </w:tc>
        <w:tc>
          <w:tcPr>
            <w:tcW w:w="6543" w:type="dxa"/>
            <w:tcBorders>
              <w:top w:val="nil"/>
              <w:left w:val="nil"/>
              <w:bottom w:val="nil"/>
              <w:right w:val="nil"/>
            </w:tcBorders>
            <w:tcMar>
              <w:top w:w="100" w:type="dxa"/>
              <w:left w:w="100" w:type="dxa"/>
              <w:bottom w:w="100" w:type="dxa"/>
              <w:right w:w="100" w:type="dxa"/>
            </w:tcMar>
          </w:tcPr>
          <w:p w14:paraId="6D9207B2" w14:textId="77777777" w:rsidR="00CC0DAE" w:rsidRDefault="00000000">
            <w:r>
              <w:t>Add compost/manure, grow cover crops, reduce tillage, and keep soil covered year-round.</w:t>
            </w:r>
          </w:p>
        </w:tc>
        <w:tc>
          <w:tcPr>
            <w:tcW w:w="1240" w:type="dxa"/>
            <w:tcMar>
              <w:top w:w="100" w:type="dxa"/>
              <w:left w:w="100" w:type="dxa"/>
              <w:bottom w:w="100" w:type="dxa"/>
              <w:right w:w="100" w:type="dxa"/>
            </w:tcMar>
          </w:tcPr>
          <w:p w14:paraId="163E2DC2" w14:textId="77777777" w:rsidR="00CC0DAE" w:rsidRDefault="00CC0DAE"/>
        </w:tc>
      </w:tr>
      <w:tr w:rsidR="00CC0DAE" w14:paraId="48768ACF" w14:textId="77777777">
        <w:trPr>
          <w:trHeight w:val="785"/>
        </w:trPr>
        <w:tc>
          <w:tcPr>
            <w:tcW w:w="1240" w:type="dxa"/>
            <w:tcBorders>
              <w:top w:val="nil"/>
              <w:left w:val="nil"/>
              <w:bottom w:val="nil"/>
              <w:right w:val="nil"/>
            </w:tcBorders>
            <w:tcMar>
              <w:top w:w="100" w:type="dxa"/>
              <w:left w:w="100" w:type="dxa"/>
              <w:bottom w:w="100" w:type="dxa"/>
              <w:right w:w="100" w:type="dxa"/>
            </w:tcMar>
          </w:tcPr>
          <w:p w14:paraId="1CE2D11C" w14:textId="77777777" w:rsidR="00CC0DAE" w:rsidRDefault="00000000">
            <w:r>
              <w:rPr>
                <w:b/>
              </w:rPr>
              <w:t>CEC</w:t>
            </w:r>
            <w:r>
              <w:t xml:space="preserve"> (&lt;15)</w:t>
            </w:r>
          </w:p>
        </w:tc>
        <w:tc>
          <w:tcPr>
            <w:tcW w:w="6543" w:type="dxa"/>
            <w:tcBorders>
              <w:top w:val="nil"/>
              <w:left w:val="nil"/>
              <w:bottom w:val="nil"/>
              <w:right w:val="nil"/>
            </w:tcBorders>
            <w:tcMar>
              <w:top w:w="100" w:type="dxa"/>
              <w:left w:w="100" w:type="dxa"/>
              <w:bottom w:w="100" w:type="dxa"/>
              <w:right w:w="100" w:type="dxa"/>
            </w:tcMar>
          </w:tcPr>
          <w:p w14:paraId="447CDDE3" w14:textId="77777777" w:rsidR="00CC0DAE" w:rsidRDefault="00000000">
            <w:r>
              <w:t>Build SOM, add biochar, diversify crop rotations, and avoid nutrient leaching.</w:t>
            </w:r>
          </w:p>
        </w:tc>
        <w:tc>
          <w:tcPr>
            <w:tcW w:w="1240" w:type="dxa"/>
            <w:tcMar>
              <w:top w:w="100" w:type="dxa"/>
              <w:left w:w="100" w:type="dxa"/>
              <w:bottom w:w="100" w:type="dxa"/>
              <w:right w:w="100" w:type="dxa"/>
            </w:tcMar>
          </w:tcPr>
          <w:p w14:paraId="05592895" w14:textId="77777777" w:rsidR="00CC0DAE" w:rsidRDefault="00CC0DAE"/>
        </w:tc>
      </w:tr>
      <w:tr w:rsidR="00CC0DAE" w14:paraId="1D9111A1" w14:textId="77777777">
        <w:trPr>
          <w:trHeight w:val="785"/>
        </w:trPr>
        <w:tc>
          <w:tcPr>
            <w:tcW w:w="1240" w:type="dxa"/>
            <w:tcBorders>
              <w:top w:val="nil"/>
              <w:left w:val="nil"/>
              <w:bottom w:val="nil"/>
              <w:right w:val="nil"/>
            </w:tcBorders>
            <w:tcMar>
              <w:top w:w="100" w:type="dxa"/>
              <w:left w:w="100" w:type="dxa"/>
              <w:bottom w:w="100" w:type="dxa"/>
              <w:right w:w="100" w:type="dxa"/>
            </w:tcMar>
          </w:tcPr>
          <w:p w14:paraId="06B80743" w14:textId="77777777" w:rsidR="00CC0DAE" w:rsidRDefault="00000000">
            <w:r>
              <w:rPr>
                <w:b/>
              </w:rPr>
              <w:t>TC</w:t>
            </w:r>
            <w:r>
              <w:t xml:space="preserve"> (&lt;4%)</w:t>
            </w:r>
          </w:p>
        </w:tc>
        <w:tc>
          <w:tcPr>
            <w:tcW w:w="6543" w:type="dxa"/>
            <w:tcBorders>
              <w:top w:val="nil"/>
              <w:left w:val="nil"/>
              <w:bottom w:val="nil"/>
              <w:right w:val="nil"/>
            </w:tcBorders>
            <w:tcMar>
              <w:top w:w="100" w:type="dxa"/>
              <w:left w:w="100" w:type="dxa"/>
              <w:bottom w:w="100" w:type="dxa"/>
              <w:right w:w="100" w:type="dxa"/>
            </w:tcMar>
          </w:tcPr>
          <w:p w14:paraId="5CFB4392" w14:textId="77777777" w:rsidR="00CC0DAE" w:rsidRDefault="00000000">
            <w:r>
              <w:t>Retain crop residues, integrate perennials, and avoid burning organic matter.</w:t>
            </w:r>
          </w:p>
        </w:tc>
        <w:tc>
          <w:tcPr>
            <w:tcW w:w="1240" w:type="dxa"/>
            <w:tcMar>
              <w:top w:w="100" w:type="dxa"/>
              <w:left w:w="100" w:type="dxa"/>
              <w:bottom w:w="100" w:type="dxa"/>
              <w:right w:w="100" w:type="dxa"/>
            </w:tcMar>
          </w:tcPr>
          <w:p w14:paraId="2E5C14A7" w14:textId="77777777" w:rsidR="00CC0DAE" w:rsidRDefault="00CC0DAE"/>
        </w:tc>
      </w:tr>
      <w:tr w:rsidR="00CC0DAE" w14:paraId="246F69D9" w14:textId="77777777">
        <w:trPr>
          <w:trHeight w:val="785"/>
        </w:trPr>
        <w:tc>
          <w:tcPr>
            <w:tcW w:w="1240" w:type="dxa"/>
            <w:tcBorders>
              <w:top w:val="nil"/>
              <w:left w:val="nil"/>
              <w:bottom w:val="nil"/>
              <w:right w:val="nil"/>
            </w:tcBorders>
            <w:tcMar>
              <w:top w:w="100" w:type="dxa"/>
              <w:left w:w="100" w:type="dxa"/>
              <w:bottom w:w="100" w:type="dxa"/>
              <w:right w:w="100" w:type="dxa"/>
            </w:tcMar>
          </w:tcPr>
          <w:p w14:paraId="615E017D" w14:textId="77777777" w:rsidR="00CC0DAE" w:rsidRDefault="00000000">
            <w:r>
              <w:rPr>
                <w:b/>
              </w:rPr>
              <w:t>TN</w:t>
            </w:r>
            <w:r>
              <w:t xml:space="preserve"> (&lt;0.3%)</w:t>
            </w:r>
          </w:p>
        </w:tc>
        <w:tc>
          <w:tcPr>
            <w:tcW w:w="6543" w:type="dxa"/>
            <w:tcBorders>
              <w:top w:val="nil"/>
              <w:left w:val="nil"/>
              <w:bottom w:val="nil"/>
              <w:right w:val="nil"/>
            </w:tcBorders>
            <w:tcMar>
              <w:top w:w="100" w:type="dxa"/>
              <w:left w:w="100" w:type="dxa"/>
              <w:bottom w:w="100" w:type="dxa"/>
              <w:right w:w="100" w:type="dxa"/>
            </w:tcMar>
          </w:tcPr>
          <w:p w14:paraId="6E6BF47F" w14:textId="77777777" w:rsidR="00CC0DAE" w:rsidRDefault="00000000">
            <w:r>
              <w:t>Plant legumes, apply organic N sources, time N applications to crop demand, and maintain living roots.</w:t>
            </w:r>
          </w:p>
        </w:tc>
        <w:tc>
          <w:tcPr>
            <w:tcW w:w="1240" w:type="dxa"/>
            <w:tcMar>
              <w:top w:w="100" w:type="dxa"/>
              <w:left w:w="100" w:type="dxa"/>
              <w:bottom w:w="100" w:type="dxa"/>
              <w:right w:w="100" w:type="dxa"/>
            </w:tcMar>
          </w:tcPr>
          <w:p w14:paraId="3E8F8F0B" w14:textId="77777777" w:rsidR="00CC0DAE" w:rsidRDefault="00CC0DAE"/>
        </w:tc>
      </w:tr>
    </w:tbl>
    <w:p w14:paraId="613C5CEE" w14:textId="77777777" w:rsidR="00CC0DAE" w:rsidRDefault="00000000">
      <w:r>
        <w:pict w14:anchorId="110FD254">
          <v:rect id="_x0000_i1051" style="width:0;height:1.5pt" o:hralign="center" o:hrstd="t" o:hr="t" fillcolor="#a0a0a0" stroked="f"/>
        </w:pict>
      </w:r>
    </w:p>
    <w:p w14:paraId="63C61204" w14:textId="77777777" w:rsidR="00CC0DAE" w:rsidRDefault="00000000">
      <w:pPr>
        <w:pStyle w:val="Heading3"/>
        <w:keepNext w:val="0"/>
        <w:keepLines w:val="0"/>
      </w:pPr>
      <w:bookmarkStart w:id="31" w:name="_h5fncr7yr9zx" w:colFirst="0" w:colLast="0"/>
      <w:bookmarkEnd w:id="31"/>
      <w:r>
        <w:t>4. Big Picture</w:t>
      </w:r>
    </w:p>
    <w:p w14:paraId="40AE1173" w14:textId="77777777" w:rsidR="00CC0DAE" w:rsidRDefault="00000000">
      <w:pPr>
        <w:spacing w:before="240" w:after="240"/>
      </w:pPr>
      <w:r>
        <w:t xml:space="preserve">The data shows </w:t>
      </w:r>
      <w:r>
        <w:rPr>
          <w:b/>
        </w:rPr>
        <w:t>clear improvement</w:t>
      </w:r>
      <w:r>
        <w:t xml:space="preserve"> in SOM and TN within months of starting regenerative farming, with TC and CEC holding steady in the healthy range. The next frontier is </w:t>
      </w:r>
      <w:r>
        <w:rPr>
          <w:b/>
        </w:rPr>
        <w:t>pushing CEC into the “high” category</w:t>
      </w:r>
      <w:r>
        <w:t xml:space="preserve"> and </w:t>
      </w:r>
      <w:r>
        <w:rPr>
          <w:b/>
        </w:rPr>
        <w:t>locking in nitrogen gains</w:t>
      </w:r>
      <w:r>
        <w:t xml:space="preserve"> — both of which will happen naturally if the farm keeps building organic matter and diversifying plant cover.</w:t>
      </w:r>
    </w:p>
    <w:p w14:paraId="70E03520" w14:textId="77777777" w:rsidR="00CC0DAE" w:rsidRDefault="00000000">
      <w:r>
        <w:pict w14:anchorId="27049CFC">
          <v:rect id="_x0000_i1052" style="width:0;height:1.5pt" o:hralign="center" o:hrstd="t" o:hr="t" fillcolor="#a0a0a0" stroked="f"/>
        </w:pict>
      </w:r>
    </w:p>
    <w:p w14:paraId="64631059" w14:textId="77777777" w:rsidR="00CC0DAE" w:rsidRDefault="00CC0DAE"/>
    <w:p w14:paraId="47770CC2" w14:textId="77777777" w:rsidR="00CC0DAE" w:rsidRDefault="00000000">
      <w:r>
        <w:br w:type="page"/>
      </w:r>
    </w:p>
    <w:p w14:paraId="3D3153EE" w14:textId="77777777" w:rsidR="00CC0DAE" w:rsidRDefault="00000000">
      <w:pPr>
        <w:pStyle w:val="Heading1"/>
      </w:pPr>
      <w:bookmarkStart w:id="32" w:name="_9m9lsdj40klx" w:colFirst="0" w:colLast="0"/>
      <w:bookmarkEnd w:id="32"/>
      <w:r>
        <w:lastRenderedPageBreak/>
        <w:t>2. Harvest Yield Records</w:t>
      </w:r>
    </w:p>
    <w:p w14:paraId="286DA90E" w14:textId="77777777" w:rsidR="00CC0DAE" w:rsidRDefault="00000000">
      <w:pPr>
        <w:pStyle w:val="Heading2"/>
      </w:pPr>
      <w:bookmarkStart w:id="33" w:name="_rhxlm4n262za" w:colFirst="0" w:colLast="0"/>
      <w:bookmarkEnd w:id="33"/>
      <w:r>
        <w:t>Dataset Description</w:t>
      </w:r>
    </w:p>
    <w:p w14:paraId="11FB3E87" w14:textId="77777777" w:rsidR="00CC0DAE" w:rsidRDefault="00000000">
      <w:pPr>
        <w:pStyle w:val="Heading3"/>
        <w:keepNext w:val="0"/>
        <w:keepLines w:val="0"/>
      </w:pPr>
      <w:bookmarkStart w:id="34" w:name="_hkvaag161h3r" w:colFirst="0" w:colLast="0"/>
      <w:bookmarkEnd w:id="34"/>
      <w:r>
        <w:rPr>
          <w:rFonts w:ascii="Andika" w:eastAsia="Andika" w:hAnsi="Andika" w:cs="Andika"/>
        </w:rPr>
        <w:t>1️⃣ Dataset Overview</w:t>
      </w:r>
    </w:p>
    <w:p w14:paraId="6E9A7C9C" w14:textId="77777777" w:rsidR="00CC0DAE" w:rsidRDefault="00000000">
      <w:pPr>
        <w:pStyle w:val="Heading4"/>
        <w:keepNext w:val="0"/>
        <w:keepLines w:val="0"/>
      </w:pPr>
      <w:bookmarkStart w:id="35" w:name="_buhhf68sjdxd" w:colFirst="0" w:colLast="0"/>
      <w:bookmarkEnd w:id="35"/>
      <w:r>
        <w:t>📌 Scope</w:t>
      </w:r>
    </w:p>
    <w:p w14:paraId="37AB5606" w14:textId="77777777" w:rsidR="00CC0DAE" w:rsidRDefault="00000000">
      <w:pPr>
        <w:numPr>
          <w:ilvl w:val="0"/>
          <w:numId w:val="66"/>
        </w:numPr>
        <w:spacing w:before="240"/>
      </w:pPr>
      <w:r>
        <w:rPr>
          <w:b/>
        </w:rPr>
        <w:t>Crops</w:t>
      </w:r>
      <w:r>
        <w:t>:</w:t>
      </w:r>
    </w:p>
    <w:p w14:paraId="430FE6A4" w14:textId="77777777" w:rsidR="00CC0DAE" w:rsidRDefault="00000000">
      <w:pPr>
        <w:numPr>
          <w:ilvl w:val="1"/>
          <w:numId w:val="66"/>
        </w:numPr>
      </w:pPr>
      <w:r>
        <w:rPr>
          <w:i/>
        </w:rPr>
        <w:t>Limau Nipis</w:t>
      </w:r>
      <w:r>
        <w:t xml:space="preserve"> (Persian lime type) – harvested all year</w:t>
      </w:r>
    </w:p>
    <w:p w14:paraId="540FFFD6" w14:textId="77777777" w:rsidR="00CC0DAE" w:rsidRDefault="00000000">
      <w:pPr>
        <w:numPr>
          <w:ilvl w:val="1"/>
          <w:numId w:val="66"/>
        </w:numPr>
      </w:pPr>
      <w:r>
        <w:rPr>
          <w:i/>
        </w:rPr>
        <w:t>Limau Kasturi</w:t>
      </w:r>
      <w:r>
        <w:t xml:space="preserve"> (Calamansi) – also year-round</w:t>
      </w:r>
    </w:p>
    <w:p w14:paraId="04D6A1EB" w14:textId="77777777" w:rsidR="00CC0DAE" w:rsidRDefault="00000000">
      <w:pPr>
        <w:numPr>
          <w:ilvl w:val="0"/>
          <w:numId w:val="66"/>
        </w:numPr>
      </w:pPr>
      <w:r>
        <w:rPr>
          <w:b/>
        </w:rPr>
        <w:t>Farming Methods Compared</w:t>
      </w:r>
      <w:r>
        <w:t>:</w:t>
      </w:r>
    </w:p>
    <w:p w14:paraId="390E5A6F" w14:textId="77777777" w:rsidR="00CC0DAE" w:rsidRDefault="00000000">
      <w:pPr>
        <w:numPr>
          <w:ilvl w:val="1"/>
          <w:numId w:val="66"/>
        </w:numPr>
      </w:pPr>
      <w:r>
        <w:rPr>
          <w:b/>
        </w:rPr>
        <w:t>Mar–Aug 2024</w:t>
      </w:r>
      <w:r>
        <w:t xml:space="preserve">: 9 sites under </w:t>
      </w:r>
      <w:r>
        <w:rPr>
          <w:b/>
        </w:rPr>
        <w:t>conventional farming</w:t>
      </w:r>
    </w:p>
    <w:p w14:paraId="76B038A6" w14:textId="77777777" w:rsidR="00CC0DAE" w:rsidRDefault="00000000">
      <w:pPr>
        <w:numPr>
          <w:ilvl w:val="1"/>
          <w:numId w:val="66"/>
        </w:numPr>
      </w:pPr>
      <w:r>
        <w:rPr>
          <w:b/>
        </w:rPr>
        <w:t>Sep 2024–Feb 2025</w:t>
      </w:r>
      <w:r>
        <w:t xml:space="preserve">: 1 site switched to </w:t>
      </w:r>
      <w:r>
        <w:rPr>
          <w:b/>
        </w:rPr>
        <w:t>regenerative farming</w:t>
      </w:r>
      <w:r>
        <w:t>, remaining 8 stayed conventional</w:t>
      </w:r>
    </w:p>
    <w:p w14:paraId="617A40D3" w14:textId="77777777" w:rsidR="00CC0DAE" w:rsidRDefault="00000000">
      <w:pPr>
        <w:numPr>
          <w:ilvl w:val="0"/>
          <w:numId w:val="66"/>
        </w:numPr>
      </w:pPr>
      <w:r>
        <w:rPr>
          <w:b/>
        </w:rPr>
        <w:t>Metrics Recorded per Month</w:t>
      </w:r>
      <w:r>
        <w:t>:</w:t>
      </w:r>
    </w:p>
    <w:p w14:paraId="2A15B6B2" w14:textId="77777777" w:rsidR="00CC0DAE" w:rsidRDefault="00000000">
      <w:pPr>
        <w:numPr>
          <w:ilvl w:val="1"/>
          <w:numId w:val="66"/>
        </w:numPr>
      </w:pPr>
      <w:r>
        <w:t>Grade A weight (kg) and Grade B weight (kg)</w:t>
      </w:r>
    </w:p>
    <w:p w14:paraId="1E0E8E8D" w14:textId="77777777" w:rsidR="00CC0DAE" w:rsidRDefault="00000000">
      <w:pPr>
        <w:numPr>
          <w:ilvl w:val="1"/>
          <w:numId w:val="66"/>
        </w:numPr>
      </w:pPr>
      <w:r>
        <w:t>Total harvest weight (kg)</w:t>
      </w:r>
    </w:p>
    <w:p w14:paraId="2F7F806E" w14:textId="77777777" w:rsidR="00CC0DAE" w:rsidRDefault="00000000">
      <w:pPr>
        <w:numPr>
          <w:ilvl w:val="1"/>
          <w:numId w:val="66"/>
        </w:numPr>
      </w:pPr>
      <w:r>
        <w:t>Low Grade Product Percentage (LGPP)</w:t>
      </w:r>
    </w:p>
    <w:p w14:paraId="496EC132" w14:textId="77777777" w:rsidR="00CC0DAE" w:rsidRDefault="00000000">
      <w:pPr>
        <w:numPr>
          <w:ilvl w:val="1"/>
          <w:numId w:val="66"/>
        </w:numPr>
      </w:pPr>
      <w:r>
        <w:t>Revenue split by grade using a fixed price per kg</w:t>
      </w:r>
    </w:p>
    <w:p w14:paraId="38F66EB6" w14:textId="77777777" w:rsidR="00CC0DAE" w:rsidRDefault="00000000">
      <w:pPr>
        <w:numPr>
          <w:ilvl w:val="1"/>
          <w:numId w:val="66"/>
        </w:numPr>
        <w:spacing w:after="240"/>
      </w:pPr>
      <w:r>
        <w:t>Revenue/Fertiliser Cost Margin ratio (proxy for profitability)</w:t>
      </w:r>
    </w:p>
    <w:p w14:paraId="610203E6" w14:textId="77777777" w:rsidR="00CC0DAE" w:rsidRDefault="00000000">
      <w:r>
        <w:pict w14:anchorId="7707396C">
          <v:rect id="_x0000_i1053" style="width:0;height:1.5pt" o:hralign="center" o:hrstd="t" o:hr="t" fillcolor="#a0a0a0" stroked="f"/>
        </w:pict>
      </w:r>
    </w:p>
    <w:p w14:paraId="255C68D8" w14:textId="77777777" w:rsidR="00CC0DAE" w:rsidRDefault="00000000">
      <w:pPr>
        <w:pStyle w:val="Heading3"/>
      </w:pPr>
      <w:bookmarkStart w:id="36" w:name="_iysl9xx3hh2a" w:colFirst="0" w:colLast="0"/>
      <w:bookmarkEnd w:id="36"/>
      <w:r>
        <w:rPr>
          <w:rFonts w:ascii="Andika" w:eastAsia="Andika" w:hAnsi="Andika" w:cs="Andika"/>
        </w:rPr>
        <w:t>2️⃣ Key Observations</w:t>
      </w:r>
    </w:p>
    <w:p w14:paraId="652EFB96" w14:textId="77777777" w:rsidR="00CC0DAE" w:rsidRDefault="00000000">
      <w:pPr>
        <w:pStyle w:val="Heading4"/>
        <w:keepNext w:val="0"/>
        <w:keepLines w:val="0"/>
      </w:pPr>
      <w:bookmarkStart w:id="37" w:name="_cose3w8u5tbg" w:colFirst="0" w:colLast="0"/>
      <w:bookmarkEnd w:id="37"/>
      <w:r>
        <w:t>Limau Nipis</w:t>
      </w:r>
    </w:p>
    <w:p w14:paraId="56769084" w14:textId="77777777" w:rsidR="00CC0DAE" w:rsidRDefault="00000000">
      <w:pPr>
        <w:numPr>
          <w:ilvl w:val="0"/>
          <w:numId w:val="8"/>
        </w:numPr>
        <w:spacing w:before="240"/>
      </w:pPr>
      <w:r>
        <w:rPr>
          <w:b/>
        </w:rPr>
        <w:t>Total harvest jump</w:t>
      </w:r>
      <w:r>
        <w:t xml:space="preserve"> after switch to mixed system:</w:t>
      </w:r>
    </w:p>
    <w:p w14:paraId="1D930ECB" w14:textId="77777777" w:rsidR="00CC0DAE" w:rsidRDefault="00000000">
      <w:pPr>
        <w:numPr>
          <w:ilvl w:val="1"/>
          <w:numId w:val="8"/>
        </w:numPr>
      </w:pPr>
      <w:r>
        <w:t xml:space="preserve">From </w:t>
      </w:r>
      <w:r>
        <w:rPr>
          <w:b/>
        </w:rPr>
        <w:t>25,257 kg</w:t>
      </w:r>
      <w:r>
        <w:rPr>
          <w:rFonts w:ascii="Arial Unicode MS" w:eastAsia="Arial Unicode MS" w:hAnsi="Arial Unicode MS" w:cs="Arial Unicode MS"/>
        </w:rPr>
        <w:t xml:space="preserve"> (6-month total pre-switch) → </w:t>
      </w:r>
      <w:r>
        <w:rPr>
          <w:b/>
        </w:rPr>
        <w:t>47,000 kg</w:t>
      </w:r>
      <w:r>
        <w:t xml:space="preserve"> post-switch (an </w:t>
      </w:r>
      <w:r>
        <w:rPr>
          <w:b/>
        </w:rPr>
        <w:t>86% increase</w:t>
      </w:r>
      <w:r>
        <w:t xml:space="preserve"> overall).</w:t>
      </w:r>
    </w:p>
    <w:p w14:paraId="2DAB385F" w14:textId="77777777" w:rsidR="00CC0DAE" w:rsidRDefault="00000000">
      <w:pPr>
        <w:numPr>
          <w:ilvl w:val="0"/>
          <w:numId w:val="8"/>
        </w:numPr>
      </w:pPr>
      <w:r>
        <w:rPr>
          <w:b/>
        </w:rPr>
        <w:t>Grade B volume</w:t>
      </w:r>
      <w:r>
        <w:t xml:space="preserve"> surged </w:t>
      </w:r>
      <w:r>
        <w:rPr>
          <w:b/>
        </w:rPr>
        <w:t>4.2×</w:t>
      </w:r>
      <w:r>
        <w:rPr>
          <w:rFonts w:ascii="Arial Unicode MS" w:eastAsia="Arial Unicode MS" w:hAnsi="Arial Unicode MS" w:cs="Arial Unicode MS"/>
        </w:rPr>
        <w:t xml:space="preserve"> (3,470 kg → 14,677 kg).</w:t>
      </w:r>
    </w:p>
    <w:p w14:paraId="1C9E57F3" w14:textId="77777777" w:rsidR="00CC0DAE" w:rsidRDefault="00000000">
      <w:pPr>
        <w:numPr>
          <w:ilvl w:val="0"/>
          <w:numId w:val="8"/>
        </w:numPr>
      </w:pPr>
      <w:r>
        <w:rPr>
          <w:b/>
        </w:rPr>
        <w:t>LGPP</w:t>
      </w:r>
      <w:r>
        <w:t>:</w:t>
      </w:r>
    </w:p>
    <w:p w14:paraId="01A0CB0A" w14:textId="77777777" w:rsidR="00CC0DAE" w:rsidRDefault="00000000">
      <w:pPr>
        <w:numPr>
          <w:ilvl w:val="1"/>
          <w:numId w:val="8"/>
        </w:numPr>
      </w:pPr>
      <w:r>
        <w:t xml:space="preserve">Conventional avg: </w:t>
      </w:r>
      <w:r>
        <w:rPr>
          <w:b/>
        </w:rPr>
        <w:t>14%</w:t>
      </w:r>
    </w:p>
    <w:p w14:paraId="1099F63C" w14:textId="77777777" w:rsidR="00CC0DAE" w:rsidRDefault="00000000">
      <w:pPr>
        <w:numPr>
          <w:ilvl w:val="1"/>
          <w:numId w:val="8"/>
        </w:numPr>
      </w:pPr>
      <w:r>
        <w:t xml:space="preserve">Mixed period avg: </w:t>
      </w:r>
      <w:r>
        <w:rPr>
          <w:b/>
        </w:rPr>
        <w:t>28%</w:t>
      </w:r>
      <w:r>
        <w:t xml:space="preserve"> (doubling defect rate / low-grade share).</w:t>
      </w:r>
    </w:p>
    <w:p w14:paraId="7D8806BB" w14:textId="77777777" w:rsidR="00CC0DAE" w:rsidRDefault="00000000">
      <w:pPr>
        <w:numPr>
          <w:ilvl w:val="0"/>
          <w:numId w:val="8"/>
        </w:numPr>
        <w:spacing w:after="240"/>
      </w:pPr>
      <w:r>
        <w:rPr>
          <w:b/>
        </w:rPr>
        <w:t>Revenue/Fertiliser Cost Margin</w:t>
      </w:r>
      <w:r>
        <w:t xml:space="preserve"> improved in many months post-switch despite higher LGPP, suggesting higher total output more than offset quality loss.</w:t>
      </w:r>
    </w:p>
    <w:p w14:paraId="66771C58" w14:textId="77777777" w:rsidR="00CC0DAE" w:rsidRDefault="00000000">
      <w:pPr>
        <w:pStyle w:val="Heading4"/>
        <w:keepNext w:val="0"/>
        <w:keepLines w:val="0"/>
      </w:pPr>
      <w:bookmarkStart w:id="38" w:name="_z4xodbwu5s61" w:colFirst="0" w:colLast="0"/>
      <w:bookmarkEnd w:id="38"/>
      <w:r>
        <w:t>Limau Kasturi</w:t>
      </w:r>
    </w:p>
    <w:p w14:paraId="02874D7D" w14:textId="77777777" w:rsidR="00CC0DAE" w:rsidRDefault="00000000">
      <w:pPr>
        <w:numPr>
          <w:ilvl w:val="0"/>
          <w:numId w:val="40"/>
        </w:numPr>
        <w:spacing w:before="240"/>
      </w:pPr>
      <w:r>
        <w:rPr>
          <w:b/>
        </w:rPr>
        <w:t>Total harvest</w:t>
      </w:r>
      <w:r>
        <w:t xml:space="preserve"> also increased:</w:t>
      </w:r>
    </w:p>
    <w:p w14:paraId="1BB46F02" w14:textId="77777777" w:rsidR="00CC0DAE" w:rsidRDefault="00000000">
      <w:pPr>
        <w:numPr>
          <w:ilvl w:val="1"/>
          <w:numId w:val="40"/>
        </w:numPr>
      </w:pPr>
      <w:r>
        <w:rPr>
          <w:rFonts w:ascii="Arial Unicode MS" w:eastAsia="Arial Unicode MS" w:hAnsi="Arial Unicode MS" w:cs="Arial Unicode MS"/>
        </w:rPr>
        <w:t>29,117 kg pre-switch → 47,565 kg post-switch (</w:t>
      </w:r>
      <w:r>
        <w:rPr>
          <w:b/>
        </w:rPr>
        <w:t>63% increase</w:t>
      </w:r>
      <w:r>
        <w:t>).</w:t>
      </w:r>
    </w:p>
    <w:p w14:paraId="741354DA" w14:textId="77777777" w:rsidR="00CC0DAE" w:rsidRDefault="00000000">
      <w:pPr>
        <w:numPr>
          <w:ilvl w:val="0"/>
          <w:numId w:val="40"/>
        </w:numPr>
      </w:pPr>
      <w:r>
        <w:rPr>
          <w:b/>
        </w:rPr>
        <w:t>Grade B</w:t>
      </w:r>
      <w:r>
        <w:rPr>
          <w:rFonts w:ascii="Arial Unicode MS" w:eastAsia="Arial Unicode MS" w:hAnsi="Arial Unicode MS" w:cs="Arial Unicode MS"/>
        </w:rPr>
        <w:t xml:space="preserve">: 2,249 kg → 3,317 kg (modest increase, </w:t>
      </w:r>
      <w:r>
        <w:rPr>
          <w:b/>
        </w:rPr>
        <w:t>1.47×</w:t>
      </w:r>
      <w:r>
        <w:t>).</w:t>
      </w:r>
    </w:p>
    <w:p w14:paraId="24AB17B9" w14:textId="77777777" w:rsidR="00CC0DAE" w:rsidRDefault="00000000">
      <w:pPr>
        <w:numPr>
          <w:ilvl w:val="0"/>
          <w:numId w:val="40"/>
        </w:numPr>
      </w:pPr>
      <w:r>
        <w:rPr>
          <w:b/>
        </w:rPr>
        <w:t>LGPP</w:t>
      </w:r>
      <w:r>
        <w:t xml:space="preserve"> remained very low: ~6% both before and after, with brief spikes (10–12%).</w:t>
      </w:r>
    </w:p>
    <w:p w14:paraId="52B9D6AB" w14:textId="77777777" w:rsidR="00CC0DAE" w:rsidRDefault="00000000">
      <w:pPr>
        <w:numPr>
          <w:ilvl w:val="0"/>
          <w:numId w:val="40"/>
        </w:numPr>
        <w:spacing w:after="240"/>
      </w:pPr>
      <w:r>
        <w:rPr>
          <w:b/>
        </w:rPr>
        <w:lastRenderedPageBreak/>
        <w:t>Revenue/Fertiliser Cost Margin</w:t>
      </w:r>
      <w:r>
        <w:t xml:space="preserve"> generally improved post-switch due to a yield boost.</w:t>
      </w:r>
    </w:p>
    <w:p w14:paraId="3E6D3C62" w14:textId="77777777" w:rsidR="00CC0DAE" w:rsidRDefault="00000000">
      <w:pPr>
        <w:pStyle w:val="Heading3"/>
        <w:keepNext w:val="0"/>
        <w:keepLines w:val="0"/>
      </w:pPr>
      <w:bookmarkStart w:id="39" w:name="_n9780jaw3931" w:colFirst="0" w:colLast="0"/>
      <w:bookmarkEnd w:id="39"/>
      <w:r>
        <w:rPr>
          <w:rFonts w:ascii="Andika" w:eastAsia="Andika" w:hAnsi="Andika" w:cs="Andika"/>
        </w:rPr>
        <w:t>3️⃣ Patterns in Low-Grade Products (LGPP)</w:t>
      </w:r>
    </w:p>
    <w:p w14:paraId="7FB24268" w14:textId="77777777" w:rsidR="00CC0DAE" w:rsidRDefault="00000000">
      <w:pPr>
        <w:numPr>
          <w:ilvl w:val="0"/>
          <w:numId w:val="34"/>
        </w:numPr>
        <w:spacing w:before="240"/>
      </w:pPr>
      <w:r>
        <w:t xml:space="preserve">For </w:t>
      </w:r>
      <w:r>
        <w:rPr>
          <w:b/>
        </w:rPr>
        <w:t>Limau Nipis</w:t>
      </w:r>
      <w:r>
        <w:t xml:space="preserve">, the LGPP </w:t>
      </w:r>
      <w:r>
        <w:rPr>
          <w:b/>
        </w:rPr>
        <w:t>almost always rises</w:t>
      </w:r>
      <w:r>
        <w:t xml:space="preserve"> after the regenerative site enters the dataset, from a steady ~11–20% to a persistent 23–45% monthly.</w:t>
      </w:r>
    </w:p>
    <w:p w14:paraId="74AA8292" w14:textId="77777777" w:rsidR="00CC0DAE" w:rsidRDefault="00000000">
      <w:pPr>
        <w:numPr>
          <w:ilvl w:val="0"/>
          <w:numId w:val="34"/>
        </w:numPr>
        <w:spacing w:after="240"/>
      </w:pPr>
      <w:r>
        <w:t xml:space="preserve">For </w:t>
      </w:r>
      <w:r>
        <w:rPr>
          <w:b/>
        </w:rPr>
        <w:t>Limau Kasturi</w:t>
      </w:r>
      <w:r>
        <w:t xml:space="preserve">, LGPP did </w:t>
      </w:r>
      <w:r>
        <w:rPr>
          <w:b/>
        </w:rPr>
        <w:t>not</w:t>
      </w:r>
      <w:r>
        <w:t xml:space="preserve"> show the same surge — it stayed low with rare bumps.</w:t>
      </w:r>
    </w:p>
    <w:p w14:paraId="4C5FFF5E" w14:textId="77777777" w:rsidR="00CC0DAE" w:rsidRDefault="00000000">
      <w:r>
        <w:pict w14:anchorId="6B32E82E">
          <v:rect id="_x0000_i1054" style="width:0;height:1.5pt" o:hralign="center" o:hrstd="t" o:hr="t" fillcolor="#a0a0a0" stroked="f"/>
        </w:pict>
      </w:r>
    </w:p>
    <w:p w14:paraId="19D49B62" w14:textId="77777777" w:rsidR="00CC0DAE" w:rsidRDefault="00000000">
      <w:pPr>
        <w:pStyle w:val="Heading3"/>
        <w:keepNext w:val="0"/>
        <w:keepLines w:val="0"/>
      </w:pPr>
      <w:bookmarkStart w:id="40" w:name="_fj3w28bdgucs" w:colFirst="0" w:colLast="0"/>
      <w:bookmarkEnd w:id="40"/>
      <w:r>
        <w:rPr>
          <w:rFonts w:ascii="Andika" w:eastAsia="Andika" w:hAnsi="Andika" w:cs="Andika"/>
        </w:rPr>
        <w:t>4️⃣ Plausible Factors Behind Higher Low-Grade Shares After Regenerative Farming</w:t>
      </w:r>
    </w:p>
    <w:p w14:paraId="0C59B71A" w14:textId="77777777" w:rsidR="00CC0DAE" w:rsidRDefault="00000000">
      <w:pPr>
        <w:spacing w:before="240" w:after="240"/>
      </w:pPr>
      <w:r>
        <w:t>Given the dataset structure, the spike seems linked to the regenerative site’s first production cycle. Some likely factors:</w:t>
      </w:r>
    </w:p>
    <w:tbl>
      <w:tblPr>
        <w:tblStyle w:val="a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46"/>
        <w:gridCol w:w="6279"/>
      </w:tblGrid>
      <w:tr w:rsidR="00CC0DAE" w14:paraId="3A825394" w14:textId="77777777">
        <w:trPr>
          <w:trHeight w:val="500"/>
        </w:trPr>
        <w:tc>
          <w:tcPr>
            <w:tcW w:w="2746" w:type="dxa"/>
            <w:tcBorders>
              <w:top w:val="nil"/>
              <w:left w:val="nil"/>
              <w:bottom w:val="nil"/>
              <w:right w:val="nil"/>
            </w:tcBorders>
            <w:tcMar>
              <w:top w:w="100" w:type="dxa"/>
              <w:left w:w="100" w:type="dxa"/>
              <w:bottom w:w="100" w:type="dxa"/>
              <w:right w:w="100" w:type="dxa"/>
            </w:tcMar>
          </w:tcPr>
          <w:p w14:paraId="68D21245" w14:textId="77777777" w:rsidR="00CC0DAE" w:rsidRDefault="00000000">
            <w:pPr>
              <w:jc w:val="center"/>
            </w:pPr>
            <w:r>
              <w:rPr>
                <w:b/>
              </w:rPr>
              <w:t>Potential Factor</w:t>
            </w:r>
          </w:p>
        </w:tc>
        <w:tc>
          <w:tcPr>
            <w:tcW w:w="6279" w:type="dxa"/>
            <w:tcBorders>
              <w:top w:val="nil"/>
              <w:left w:val="nil"/>
              <w:bottom w:val="nil"/>
              <w:right w:val="nil"/>
            </w:tcBorders>
            <w:tcMar>
              <w:top w:w="100" w:type="dxa"/>
              <w:left w:w="100" w:type="dxa"/>
              <w:bottom w:w="100" w:type="dxa"/>
              <w:right w:w="100" w:type="dxa"/>
            </w:tcMar>
          </w:tcPr>
          <w:p w14:paraId="5E13D940" w14:textId="77777777" w:rsidR="00CC0DAE" w:rsidRDefault="00000000">
            <w:pPr>
              <w:jc w:val="center"/>
            </w:pPr>
            <w:r>
              <w:rPr>
                <w:b/>
              </w:rPr>
              <w:t>How It Could Increase LGPP</w:t>
            </w:r>
          </w:p>
        </w:tc>
      </w:tr>
      <w:tr w:rsidR="00CC0DAE" w14:paraId="6C17F68C" w14:textId="77777777">
        <w:trPr>
          <w:trHeight w:val="1055"/>
        </w:trPr>
        <w:tc>
          <w:tcPr>
            <w:tcW w:w="2746" w:type="dxa"/>
            <w:tcBorders>
              <w:top w:val="nil"/>
              <w:left w:val="nil"/>
              <w:bottom w:val="nil"/>
              <w:right w:val="nil"/>
            </w:tcBorders>
            <w:tcMar>
              <w:top w:w="100" w:type="dxa"/>
              <w:left w:w="100" w:type="dxa"/>
              <w:bottom w:w="100" w:type="dxa"/>
              <w:right w:w="100" w:type="dxa"/>
            </w:tcMar>
          </w:tcPr>
          <w:p w14:paraId="34CD1AC0" w14:textId="77777777" w:rsidR="00CC0DAE" w:rsidRDefault="00000000">
            <w:r>
              <w:rPr>
                <w:b/>
              </w:rPr>
              <w:t>Transition shock</w:t>
            </w:r>
          </w:p>
        </w:tc>
        <w:tc>
          <w:tcPr>
            <w:tcW w:w="6279" w:type="dxa"/>
            <w:tcBorders>
              <w:top w:val="nil"/>
              <w:left w:val="nil"/>
              <w:bottom w:val="nil"/>
              <w:right w:val="nil"/>
            </w:tcBorders>
            <w:tcMar>
              <w:top w:w="100" w:type="dxa"/>
              <w:left w:w="100" w:type="dxa"/>
              <w:bottom w:w="100" w:type="dxa"/>
              <w:right w:w="100" w:type="dxa"/>
            </w:tcMar>
          </w:tcPr>
          <w:p w14:paraId="3B880441" w14:textId="77777777" w:rsidR="00CC0DAE" w:rsidRDefault="00000000">
            <w:r>
              <w:t>Regenerative systems often require 1–3 seasons for soil microbiome and nutrient cycles to stabilise; early yields can have more variable fruit quality.</w:t>
            </w:r>
          </w:p>
        </w:tc>
      </w:tr>
      <w:tr w:rsidR="00CC0DAE" w14:paraId="040B8C3E" w14:textId="77777777">
        <w:trPr>
          <w:trHeight w:val="1055"/>
        </w:trPr>
        <w:tc>
          <w:tcPr>
            <w:tcW w:w="2746" w:type="dxa"/>
            <w:tcBorders>
              <w:top w:val="nil"/>
              <w:left w:val="nil"/>
              <w:bottom w:val="nil"/>
              <w:right w:val="nil"/>
            </w:tcBorders>
            <w:tcMar>
              <w:top w:w="100" w:type="dxa"/>
              <w:left w:w="100" w:type="dxa"/>
              <w:bottom w:w="100" w:type="dxa"/>
              <w:right w:w="100" w:type="dxa"/>
            </w:tcMar>
          </w:tcPr>
          <w:p w14:paraId="6E5A36E4" w14:textId="77777777" w:rsidR="00CC0DAE" w:rsidRDefault="00000000">
            <w:r>
              <w:rPr>
                <w:b/>
              </w:rPr>
              <w:t>Pest/disease adaptation</w:t>
            </w:r>
          </w:p>
        </w:tc>
        <w:tc>
          <w:tcPr>
            <w:tcW w:w="6279" w:type="dxa"/>
            <w:tcBorders>
              <w:top w:val="nil"/>
              <w:left w:val="nil"/>
              <w:bottom w:val="nil"/>
              <w:right w:val="nil"/>
            </w:tcBorders>
            <w:tcMar>
              <w:top w:w="100" w:type="dxa"/>
              <w:left w:w="100" w:type="dxa"/>
              <w:bottom w:w="100" w:type="dxa"/>
              <w:right w:w="100" w:type="dxa"/>
            </w:tcMar>
          </w:tcPr>
          <w:p w14:paraId="15F8C789" w14:textId="77777777" w:rsidR="00CC0DAE" w:rsidRDefault="00000000">
            <w:r>
              <w:t>Reduced synthetic pesticide use could initially increase pest pressure until predator–prey balance re-establishes, leading to more blemished or misshapen fruit.</w:t>
            </w:r>
          </w:p>
        </w:tc>
      </w:tr>
      <w:tr w:rsidR="00CC0DAE" w14:paraId="0D0E230E" w14:textId="77777777">
        <w:trPr>
          <w:trHeight w:val="1055"/>
        </w:trPr>
        <w:tc>
          <w:tcPr>
            <w:tcW w:w="2746" w:type="dxa"/>
            <w:tcBorders>
              <w:top w:val="nil"/>
              <w:left w:val="nil"/>
              <w:bottom w:val="nil"/>
              <w:right w:val="nil"/>
            </w:tcBorders>
            <w:tcMar>
              <w:top w:w="100" w:type="dxa"/>
              <w:left w:w="100" w:type="dxa"/>
              <w:bottom w:w="100" w:type="dxa"/>
              <w:right w:w="100" w:type="dxa"/>
            </w:tcMar>
          </w:tcPr>
          <w:p w14:paraId="4A0FE636" w14:textId="77777777" w:rsidR="00CC0DAE" w:rsidRDefault="00000000">
            <w:r>
              <w:rPr>
                <w:b/>
              </w:rPr>
              <w:t>Nutrient release timing</w:t>
            </w:r>
          </w:p>
        </w:tc>
        <w:tc>
          <w:tcPr>
            <w:tcW w:w="6279" w:type="dxa"/>
            <w:tcBorders>
              <w:top w:val="nil"/>
              <w:left w:val="nil"/>
              <w:bottom w:val="nil"/>
              <w:right w:val="nil"/>
            </w:tcBorders>
            <w:tcMar>
              <w:top w:w="100" w:type="dxa"/>
              <w:left w:w="100" w:type="dxa"/>
              <w:bottom w:w="100" w:type="dxa"/>
              <w:right w:w="100" w:type="dxa"/>
            </w:tcMar>
          </w:tcPr>
          <w:p w14:paraId="5EFF8E97" w14:textId="77777777" w:rsidR="00CC0DAE" w:rsidRDefault="00000000">
            <w:r>
              <w:t>Organic or microalgae-based inputs release nutrients more slowly; early mismatch in fruit fill stages can affect size, colour, or skin quality.</w:t>
            </w:r>
          </w:p>
        </w:tc>
      </w:tr>
      <w:tr w:rsidR="00CC0DAE" w14:paraId="573D60E7" w14:textId="77777777">
        <w:trPr>
          <w:trHeight w:val="1055"/>
        </w:trPr>
        <w:tc>
          <w:tcPr>
            <w:tcW w:w="2746" w:type="dxa"/>
            <w:tcBorders>
              <w:top w:val="nil"/>
              <w:left w:val="nil"/>
              <w:bottom w:val="nil"/>
              <w:right w:val="nil"/>
            </w:tcBorders>
            <w:tcMar>
              <w:top w:w="100" w:type="dxa"/>
              <w:left w:w="100" w:type="dxa"/>
              <w:bottom w:w="100" w:type="dxa"/>
              <w:right w:w="100" w:type="dxa"/>
            </w:tcMar>
          </w:tcPr>
          <w:p w14:paraId="72638EA6" w14:textId="77777777" w:rsidR="00CC0DAE" w:rsidRDefault="00000000">
            <w:r>
              <w:rPr>
                <w:b/>
              </w:rPr>
              <w:t>Weather/seasonal overlap</w:t>
            </w:r>
          </w:p>
        </w:tc>
        <w:tc>
          <w:tcPr>
            <w:tcW w:w="6279" w:type="dxa"/>
            <w:tcBorders>
              <w:top w:val="nil"/>
              <w:left w:val="nil"/>
              <w:bottom w:val="nil"/>
              <w:right w:val="nil"/>
            </w:tcBorders>
            <w:tcMar>
              <w:top w:w="100" w:type="dxa"/>
              <w:left w:w="100" w:type="dxa"/>
              <w:bottom w:w="100" w:type="dxa"/>
              <w:right w:w="100" w:type="dxa"/>
            </w:tcMar>
          </w:tcPr>
          <w:p w14:paraId="706469D7" w14:textId="77777777" w:rsidR="00CC0DAE" w:rsidRDefault="00000000">
            <w:r>
              <w:t>Sep–Feb includes the wet season in Malaysia; excess rainfall may interact with regenerative soil practices (higher moisture retention) to cause rind splitting or fungal spots.</w:t>
            </w:r>
          </w:p>
        </w:tc>
      </w:tr>
      <w:tr w:rsidR="00CC0DAE" w14:paraId="23F839C5" w14:textId="77777777">
        <w:trPr>
          <w:trHeight w:val="1055"/>
        </w:trPr>
        <w:tc>
          <w:tcPr>
            <w:tcW w:w="2746" w:type="dxa"/>
            <w:tcBorders>
              <w:top w:val="nil"/>
              <w:left w:val="nil"/>
              <w:bottom w:val="nil"/>
              <w:right w:val="nil"/>
            </w:tcBorders>
            <w:tcMar>
              <w:top w:w="100" w:type="dxa"/>
              <w:left w:w="100" w:type="dxa"/>
              <w:bottom w:w="100" w:type="dxa"/>
              <w:right w:w="100" w:type="dxa"/>
            </w:tcMar>
          </w:tcPr>
          <w:p w14:paraId="68BB6B3C" w14:textId="77777777" w:rsidR="00CC0DAE" w:rsidRDefault="00000000">
            <w:r>
              <w:rPr>
                <w:b/>
              </w:rPr>
              <w:t>Harvest management at a regenerative site</w:t>
            </w:r>
          </w:p>
        </w:tc>
        <w:tc>
          <w:tcPr>
            <w:tcW w:w="6279" w:type="dxa"/>
            <w:tcBorders>
              <w:top w:val="nil"/>
              <w:left w:val="nil"/>
              <w:bottom w:val="nil"/>
              <w:right w:val="nil"/>
            </w:tcBorders>
            <w:tcMar>
              <w:top w:w="100" w:type="dxa"/>
              <w:left w:w="100" w:type="dxa"/>
              <w:bottom w:w="100" w:type="dxa"/>
              <w:right w:w="100" w:type="dxa"/>
            </w:tcMar>
          </w:tcPr>
          <w:p w14:paraId="790DDD85" w14:textId="77777777" w:rsidR="00CC0DAE" w:rsidRDefault="00000000">
            <w:r>
              <w:t>Slightly looser grading standards in the transition period could increase recorded “B” grades if pickers are overcautious or fruit matures unevenly.</w:t>
            </w:r>
          </w:p>
        </w:tc>
      </w:tr>
      <w:tr w:rsidR="00CC0DAE" w14:paraId="453D092C" w14:textId="77777777">
        <w:trPr>
          <w:trHeight w:val="1055"/>
        </w:trPr>
        <w:tc>
          <w:tcPr>
            <w:tcW w:w="2746" w:type="dxa"/>
            <w:tcBorders>
              <w:top w:val="nil"/>
              <w:left w:val="nil"/>
              <w:bottom w:val="nil"/>
              <w:right w:val="nil"/>
            </w:tcBorders>
            <w:tcMar>
              <w:top w:w="100" w:type="dxa"/>
              <w:left w:w="100" w:type="dxa"/>
              <w:bottom w:w="100" w:type="dxa"/>
              <w:right w:w="100" w:type="dxa"/>
            </w:tcMar>
          </w:tcPr>
          <w:p w14:paraId="04CCF730" w14:textId="77777777" w:rsidR="00CC0DAE" w:rsidRDefault="00000000">
            <w:r>
              <w:rPr>
                <w:b/>
              </w:rPr>
              <w:lastRenderedPageBreak/>
              <w:t>Tree age/productivity cycle</w:t>
            </w:r>
          </w:p>
        </w:tc>
        <w:tc>
          <w:tcPr>
            <w:tcW w:w="6279" w:type="dxa"/>
            <w:tcBorders>
              <w:top w:val="nil"/>
              <w:left w:val="nil"/>
              <w:bottom w:val="nil"/>
              <w:right w:val="nil"/>
            </w:tcBorders>
            <w:tcMar>
              <w:top w:w="100" w:type="dxa"/>
              <w:left w:w="100" w:type="dxa"/>
              <w:bottom w:w="100" w:type="dxa"/>
              <w:right w:w="100" w:type="dxa"/>
            </w:tcMar>
          </w:tcPr>
          <w:p w14:paraId="46339DE4" w14:textId="77777777" w:rsidR="00CC0DAE" w:rsidRDefault="00000000">
            <w:r>
              <w:t>If the regenerative site’s trees were at a different maturity or flush stage, fruit uniformity might suffer short-term, even while total kg increases.</w:t>
            </w:r>
          </w:p>
        </w:tc>
      </w:tr>
    </w:tbl>
    <w:p w14:paraId="5195B28D" w14:textId="77777777" w:rsidR="00CC0DAE" w:rsidRDefault="00000000">
      <w:r>
        <w:pict w14:anchorId="1B0227F8">
          <v:rect id="_x0000_i1055" style="width:0;height:1.5pt" o:hralign="center" o:hrstd="t" o:hr="t" fillcolor="#a0a0a0" stroked="f"/>
        </w:pict>
      </w:r>
    </w:p>
    <w:p w14:paraId="76EFB5B1" w14:textId="77777777" w:rsidR="00CC0DAE" w:rsidRDefault="00000000">
      <w:pPr>
        <w:pStyle w:val="Heading3"/>
        <w:keepNext w:val="0"/>
        <w:keepLines w:val="0"/>
      </w:pPr>
      <w:bookmarkStart w:id="41" w:name="_ch1oae2am29w" w:colFirst="0" w:colLast="0"/>
      <w:bookmarkEnd w:id="41"/>
      <w:r>
        <w:rPr>
          <w:rFonts w:ascii="Andika" w:eastAsia="Andika" w:hAnsi="Andika" w:cs="Andika"/>
        </w:rPr>
        <w:t>5️⃣ Notable Contrasts Between Crops</w:t>
      </w:r>
    </w:p>
    <w:p w14:paraId="651A4BC6" w14:textId="77777777" w:rsidR="00CC0DAE" w:rsidRDefault="00000000">
      <w:pPr>
        <w:numPr>
          <w:ilvl w:val="0"/>
          <w:numId w:val="31"/>
        </w:numPr>
        <w:spacing w:before="240"/>
      </w:pPr>
      <w:r>
        <w:t xml:space="preserve">Limau Nipis appears </w:t>
      </w:r>
      <w:r>
        <w:rPr>
          <w:b/>
        </w:rPr>
        <w:t>more sensitive</w:t>
      </w:r>
      <w:r>
        <w:t xml:space="preserve"> in LGPP to the transition — likely due to thinner skin and higher susceptibility to cosmetic defects.</w:t>
      </w:r>
    </w:p>
    <w:p w14:paraId="3CD9CA2A" w14:textId="77777777" w:rsidR="00CC0DAE" w:rsidRDefault="00000000">
      <w:pPr>
        <w:numPr>
          <w:ilvl w:val="0"/>
          <w:numId w:val="31"/>
        </w:numPr>
        <w:spacing w:after="240"/>
      </w:pPr>
      <w:r>
        <w:t>Limau Kasturi, with thicker skin and higher acidity, maintained LGPP levels despite method change, indicating crop-specific resilience.</w:t>
      </w:r>
      <w:r>
        <w:br w:type="page"/>
      </w:r>
    </w:p>
    <w:p w14:paraId="0A2D81EE" w14:textId="77777777" w:rsidR="00CC0DAE" w:rsidRDefault="00000000">
      <w:pPr>
        <w:pStyle w:val="Heading2"/>
        <w:spacing w:before="240" w:after="240"/>
      </w:pPr>
      <w:bookmarkStart w:id="42" w:name="_h3ek3e93xv7q" w:colFirst="0" w:colLast="0"/>
      <w:bookmarkEnd w:id="42"/>
      <w:r>
        <w:lastRenderedPageBreak/>
        <w:t>Actionable Insights</w:t>
      </w:r>
    </w:p>
    <w:p w14:paraId="0EDE44AE" w14:textId="77777777" w:rsidR="00CC0DAE" w:rsidRDefault="00000000">
      <w:r>
        <w:pict w14:anchorId="3CC4274A">
          <v:rect id="_x0000_i1056" style="width:0;height:1.5pt" o:hralign="center" o:hrstd="t" o:hr="t" fillcolor="#a0a0a0" stroked="f"/>
        </w:pict>
      </w:r>
    </w:p>
    <w:p w14:paraId="7FFD8A0B" w14:textId="77777777" w:rsidR="00CC0DAE" w:rsidRDefault="00000000">
      <w:pPr>
        <w:pStyle w:val="Heading3"/>
        <w:keepNext w:val="0"/>
        <w:keepLines w:val="0"/>
      </w:pPr>
      <w:bookmarkStart w:id="43" w:name="_66vgb6rmynls" w:colFirst="0" w:colLast="0"/>
      <w:bookmarkEnd w:id="43"/>
      <w:r>
        <w:rPr>
          <w:rFonts w:ascii="Andika" w:eastAsia="Andika" w:hAnsi="Andika" w:cs="Andika"/>
        </w:rPr>
        <w:t>1️⃣ Fine‑Tune Nutrition Management</w:t>
      </w:r>
    </w:p>
    <w:p w14:paraId="3CA5C919" w14:textId="77777777" w:rsidR="00CC0DAE" w:rsidRDefault="00000000">
      <w:pPr>
        <w:numPr>
          <w:ilvl w:val="0"/>
          <w:numId w:val="12"/>
        </w:numPr>
        <w:spacing w:before="240"/>
      </w:pPr>
      <w:r>
        <w:rPr>
          <w:b/>
        </w:rPr>
        <w:t>Synchronise nutrient release with fruiting stages</w:t>
      </w:r>
      <w:r>
        <w:t xml:space="preserve"> — Use a mix of fast‑release organic sources (e.g. fish amino acids, compost tea) during early fruit fill, with slower‑release compost and biofertilisers for baseline fertility.</w:t>
      </w:r>
    </w:p>
    <w:p w14:paraId="3F209CB9" w14:textId="77777777" w:rsidR="00CC0DAE" w:rsidRDefault="00000000">
      <w:pPr>
        <w:numPr>
          <w:ilvl w:val="0"/>
          <w:numId w:val="12"/>
        </w:numPr>
      </w:pPr>
      <w:r>
        <w:rPr>
          <w:b/>
        </w:rPr>
        <w:t>Leaf and soil analysis</w:t>
      </w:r>
      <w:r>
        <w:t xml:space="preserve"> every 2–3 months to detect hidden deficiencies that affect size, colour or skin strength.</w:t>
      </w:r>
    </w:p>
    <w:p w14:paraId="61293A79" w14:textId="77777777" w:rsidR="00CC0DAE" w:rsidRDefault="00000000">
      <w:pPr>
        <w:numPr>
          <w:ilvl w:val="0"/>
          <w:numId w:val="12"/>
        </w:numPr>
        <w:spacing w:after="240"/>
      </w:pPr>
      <w:r>
        <w:rPr>
          <w:b/>
        </w:rPr>
        <w:t>Adjust microalgae concentration or timing</w:t>
      </w:r>
      <w:r>
        <w:t xml:space="preserve"> if too much vegetative growth is delaying fruit ripening or leading to uneven maturity.</w:t>
      </w:r>
    </w:p>
    <w:p w14:paraId="05B528ED" w14:textId="77777777" w:rsidR="00CC0DAE" w:rsidRDefault="00000000">
      <w:r>
        <w:pict w14:anchorId="4C2425B0">
          <v:rect id="_x0000_i1057" style="width:0;height:1.5pt" o:hralign="center" o:hrstd="t" o:hr="t" fillcolor="#a0a0a0" stroked="f"/>
        </w:pict>
      </w:r>
    </w:p>
    <w:p w14:paraId="11EFADF8" w14:textId="77777777" w:rsidR="00CC0DAE" w:rsidRDefault="00000000">
      <w:pPr>
        <w:pStyle w:val="Heading3"/>
        <w:keepNext w:val="0"/>
        <w:keepLines w:val="0"/>
      </w:pPr>
      <w:bookmarkStart w:id="44" w:name="_qug7ln6wy1bg" w:colFirst="0" w:colLast="0"/>
      <w:bookmarkEnd w:id="44"/>
      <w:r>
        <w:rPr>
          <w:rFonts w:ascii="Andika" w:eastAsia="Andika" w:hAnsi="Andika" w:cs="Andika"/>
        </w:rPr>
        <w:t>2️⃣ Targeted Pest &amp; Disease Suppression</w:t>
      </w:r>
    </w:p>
    <w:p w14:paraId="32F1BA78" w14:textId="77777777" w:rsidR="00CC0DAE" w:rsidRDefault="00000000">
      <w:pPr>
        <w:numPr>
          <w:ilvl w:val="0"/>
          <w:numId w:val="22"/>
        </w:numPr>
        <w:spacing w:before="240"/>
      </w:pPr>
      <w:r>
        <w:rPr>
          <w:b/>
        </w:rPr>
        <w:t>Integrated pest management (IPM)</w:t>
      </w:r>
      <w:r>
        <w:t>: release beneficial insects early in the season, maintain flowering borders to sustain them year‑round.</w:t>
      </w:r>
    </w:p>
    <w:p w14:paraId="7E8B49FC" w14:textId="77777777" w:rsidR="00CC0DAE" w:rsidRDefault="00000000">
      <w:pPr>
        <w:numPr>
          <w:ilvl w:val="0"/>
          <w:numId w:val="22"/>
        </w:numPr>
      </w:pPr>
      <w:r>
        <w:rPr>
          <w:b/>
        </w:rPr>
        <w:t>Spot sprays</w:t>
      </w:r>
      <w:r>
        <w:t xml:space="preserve"> of bio‑pesticides (e.g. neem, Bt, potassium bicarbonate) only where pest pressure is detected — this avoids overuse but still keeps blemishes down.</w:t>
      </w:r>
    </w:p>
    <w:p w14:paraId="40A231D2" w14:textId="77777777" w:rsidR="00CC0DAE" w:rsidRDefault="00000000">
      <w:pPr>
        <w:numPr>
          <w:ilvl w:val="0"/>
          <w:numId w:val="22"/>
        </w:numPr>
        <w:spacing w:after="240"/>
      </w:pPr>
      <w:r>
        <w:t>Monitor rind‑borer, mites, and fungal spotting closely in humid months.</w:t>
      </w:r>
    </w:p>
    <w:p w14:paraId="295E2712" w14:textId="77777777" w:rsidR="00CC0DAE" w:rsidRDefault="00000000">
      <w:r>
        <w:pict w14:anchorId="21C6A8AE">
          <v:rect id="_x0000_i1058" style="width:0;height:1.5pt" o:hralign="center" o:hrstd="t" o:hr="t" fillcolor="#a0a0a0" stroked="f"/>
        </w:pict>
      </w:r>
    </w:p>
    <w:p w14:paraId="1C0DB8F4" w14:textId="77777777" w:rsidR="00CC0DAE" w:rsidRDefault="00000000">
      <w:pPr>
        <w:pStyle w:val="Heading3"/>
        <w:keepNext w:val="0"/>
        <w:keepLines w:val="0"/>
      </w:pPr>
      <w:bookmarkStart w:id="45" w:name="_kp0al5r1blzc" w:colFirst="0" w:colLast="0"/>
      <w:bookmarkEnd w:id="45"/>
      <w:r>
        <w:rPr>
          <w:rFonts w:ascii="Andika" w:eastAsia="Andika" w:hAnsi="Andika" w:cs="Andika"/>
        </w:rPr>
        <w:t>3️⃣ Harvest &amp; Grading Practices</w:t>
      </w:r>
    </w:p>
    <w:p w14:paraId="557D3331" w14:textId="77777777" w:rsidR="00CC0DAE" w:rsidRDefault="00000000">
      <w:pPr>
        <w:numPr>
          <w:ilvl w:val="0"/>
          <w:numId w:val="55"/>
        </w:numPr>
        <w:spacing w:before="240"/>
      </w:pPr>
      <w:r>
        <w:rPr>
          <w:b/>
        </w:rPr>
        <w:t>Tighter harvest window</w:t>
      </w:r>
      <w:r>
        <w:t xml:space="preserve"> — picking slightly earlier (but not immature) can reduce drop and skin damage, especially in wet periods.</w:t>
      </w:r>
    </w:p>
    <w:p w14:paraId="3F21D4BD" w14:textId="77777777" w:rsidR="00CC0DAE" w:rsidRDefault="00000000">
      <w:pPr>
        <w:numPr>
          <w:ilvl w:val="0"/>
          <w:numId w:val="55"/>
        </w:numPr>
      </w:pPr>
      <w:r>
        <w:rPr>
          <w:b/>
        </w:rPr>
        <w:t>On‑site pre‑sorting</w:t>
      </w:r>
      <w:r>
        <w:t xml:space="preserve"> so low‑grades are separated before they influence storage quality of the good fruit.</w:t>
      </w:r>
    </w:p>
    <w:p w14:paraId="0FEB2CC2" w14:textId="77777777" w:rsidR="00CC0DAE" w:rsidRDefault="00000000">
      <w:pPr>
        <w:numPr>
          <w:ilvl w:val="0"/>
          <w:numId w:val="55"/>
        </w:numPr>
        <w:spacing w:after="240"/>
      </w:pPr>
      <w:r>
        <w:t>Train harvest crew to handle fruit gently and avoid stem punctures.</w:t>
      </w:r>
    </w:p>
    <w:p w14:paraId="4C20B6A3" w14:textId="77777777" w:rsidR="00CC0DAE" w:rsidRDefault="00000000">
      <w:r>
        <w:pict w14:anchorId="5D41E996">
          <v:rect id="_x0000_i1059" style="width:0;height:1.5pt" o:hralign="center" o:hrstd="t" o:hr="t" fillcolor="#a0a0a0" stroked="f"/>
        </w:pict>
      </w:r>
    </w:p>
    <w:p w14:paraId="1E0B72D8" w14:textId="77777777" w:rsidR="00CC0DAE" w:rsidRDefault="00000000">
      <w:pPr>
        <w:pStyle w:val="Heading3"/>
        <w:keepNext w:val="0"/>
        <w:keepLines w:val="0"/>
      </w:pPr>
      <w:bookmarkStart w:id="46" w:name="_xoy8h8bs4dj4" w:colFirst="0" w:colLast="0"/>
      <w:bookmarkEnd w:id="46"/>
      <w:r>
        <w:rPr>
          <w:rFonts w:ascii="Andika" w:eastAsia="Andika" w:hAnsi="Andika" w:cs="Andika"/>
        </w:rPr>
        <w:t>4️⃣ Climate &amp; Water Management</w:t>
      </w:r>
    </w:p>
    <w:p w14:paraId="384183F6" w14:textId="77777777" w:rsidR="00CC0DAE" w:rsidRDefault="00000000">
      <w:pPr>
        <w:numPr>
          <w:ilvl w:val="0"/>
          <w:numId w:val="18"/>
        </w:numPr>
        <w:spacing w:before="240"/>
      </w:pPr>
      <w:r>
        <w:t xml:space="preserve">In the Malaysian wet season, </w:t>
      </w:r>
      <w:r>
        <w:rPr>
          <w:b/>
        </w:rPr>
        <w:t>prune to improve airflow</w:t>
      </w:r>
      <w:r>
        <w:t xml:space="preserve"> and reduce fungal incidence.</w:t>
      </w:r>
    </w:p>
    <w:p w14:paraId="447056C0" w14:textId="77777777" w:rsidR="00CC0DAE" w:rsidRDefault="00000000">
      <w:pPr>
        <w:numPr>
          <w:ilvl w:val="0"/>
          <w:numId w:val="18"/>
        </w:numPr>
      </w:pPr>
      <w:r>
        <w:t xml:space="preserve">Use </w:t>
      </w:r>
      <w:r>
        <w:rPr>
          <w:b/>
        </w:rPr>
        <w:t>mulch and drainage channels</w:t>
      </w:r>
      <w:r>
        <w:t xml:space="preserve"> to keep root zones drier during prolonged rain — excess moisture during fruiting increases splitting and blemishes.</w:t>
      </w:r>
    </w:p>
    <w:p w14:paraId="24BCCA2F" w14:textId="77777777" w:rsidR="00CC0DAE" w:rsidRDefault="00000000">
      <w:pPr>
        <w:numPr>
          <w:ilvl w:val="0"/>
          <w:numId w:val="18"/>
        </w:numPr>
        <w:spacing w:after="240"/>
      </w:pPr>
      <w:r>
        <w:t>Split high‑volume microalgae or fertigation events into smaller, more frequent applications to avoid sudden surges in water and nutrient load.</w:t>
      </w:r>
    </w:p>
    <w:p w14:paraId="79A53D05" w14:textId="77777777" w:rsidR="00CC0DAE" w:rsidRDefault="00000000">
      <w:r>
        <w:lastRenderedPageBreak/>
        <w:pict w14:anchorId="44AAF92E">
          <v:rect id="_x0000_i1060" style="width:0;height:1.5pt" o:hralign="center" o:hrstd="t" o:hr="t" fillcolor="#a0a0a0" stroked="f"/>
        </w:pict>
      </w:r>
    </w:p>
    <w:p w14:paraId="5322E1C0" w14:textId="77777777" w:rsidR="00CC0DAE" w:rsidRDefault="00000000">
      <w:pPr>
        <w:pStyle w:val="Heading3"/>
        <w:keepNext w:val="0"/>
        <w:keepLines w:val="0"/>
      </w:pPr>
      <w:bookmarkStart w:id="47" w:name="_552odt6mzajh" w:colFirst="0" w:colLast="0"/>
      <w:bookmarkEnd w:id="47"/>
      <w:r>
        <w:rPr>
          <w:rFonts w:ascii="Andika" w:eastAsia="Andika" w:hAnsi="Andika" w:cs="Andika"/>
        </w:rPr>
        <w:t>5️⃣ Transition Strategy for Regenerative Plots</w:t>
      </w:r>
    </w:p>
    <w:p w14:paraId="7C3B632E" w14:textId="77777777" w:rsidR="00CC0DAE" w:rsidRDefault="00000000">
      <w:pPr>
        <w:numPr>
          <w:ilvl w:val="0"/>
          <w:numId w:val="29"/>
        </w:numPr>
        <w:spacing w:before="240"/>
      </w:pPr>
      <w:r>
        <w:rPr>
          <w:b/>
        </w:rPr>
        <w:t>Staggered conversion</w:t>
      </w:r>
      <w:r>
        <w:t xml:space="preserve"> — switch a smaller section at first, to let predator–prey and soil nutrient cycles stabilise without affecting the full harvest.</w:t>
      </w:r>
    </w:p>
    <w:p w14:paraId="0D58D326" w14:textId="77777777" w:rsidR="00CC0DAE" w:rsidRDefault="00000000">
      <w:pPr>
        <w:numPr>
          <w:ilvl w:val="0"/>
          <w:numId w:val="29"/>
        </w:numPr>
      </w:pPr>
      <w:r>
        <w:t xml:space="preserve">Trial </w:t>
      </w:r>
      <w:r>
        <w:rPr>
          <w:b/>
        </w:rPr>
        <w:t>intercropping or cover crops</w:t>
      </w:r>
      <w:r>
        <w:t xml:space="preserve"> that deter pests and promote beneficial insect populations.</w:t>
      </w:r>
    </w:p>
    <w:p w14:paraId="23A920F6" w14:textId="77777777" w:rsidR="00CC0DAE" w:rsidRDefault="00000000">
      <w:pPr>
        <w:numPr>
          <w:ilvl w:val="0"/>
          <w:numId w:val="29"/>
        </w:numPr>
        <w:spacing w:after="240"/>
      </w:pPr>
      <w:r>
        <w:t>Document LGPP, pest pressure, and weather alongside inputs to see which factor correlates most with defects.</w:t>
      </w:r>
    </w:p>
    <w:p w14:paraId="2A625423" w14:textId="77777777" w:rsidR="00CC0DAE" w:rsidRDefault="00000000">
      <w:r>
        <w:pict w14:anchorId="6E2643CF">
          <v:rect id="_x0000_i1061" style="width:0;height:1.5pt" o:hralign="center" o:hrstd="t" o:hr="t" fillcolor="#a0a0a0" stroked="f"/>
        </w:pict>
      </w:r>
    </w:p>
    <w:p w14:paraId="1942833B" w14:textId="77777777" w:rsidR="00CC0DAE" w:rsidRDefault="00000000">
      <w:pPr>
        <w:spacing w:before="240" w:after="240"/>
      </w:pPr>
      <w:r>
        <w:t xml:space="preserve">For Limau Nipis in the transition period, combine regenerative inputs with </w:t>
      </w:r>
      <w:r>
        <w:rPr>
          <w:b/>
        </w:rPr>
        <w:t>one or two critical‑point conventional interventions</w:t>
      </w:r>
      <w:r>
        <w:t xml:space="preserve"> (e.g., pre‑flower nutrient boost, post‑fruit‑set pest block). This hybrid approach often bridges the early‑cycle quality gap while the ecosystem balances itself.</w:t>
      </w:r>
    </w:p>
    <w:p w14:paraId="27B130F9" w14:textId="77777777" w:rsidR="00CC0DAE" w:rsidRDefault="00000000">
      <w:r>
        <w:pict w14:anchorId="4D043DD5">
          <v:rect id="_x0000_i1062" style="width:0;height:1.5pt" o:hralign="center" o:hrstd="t" o:hr="t" fillcolor="#a0a0a0" stroked="f"/>
        </w:pict>
      </w:r>
    </w:p>
    <w:p w14:paraId="53B07F52" w14:textId="77777777" w:rsidR="00CC0DAE" w:rsidRDefault="00000000">
      <w:pPr>
        <w:pStyle w:val="Heading1"/>
      </w:pPr>
      <w:bookmarkStart w:id="48" w:name="_p4uvpc71es54" w:colFirst="0" w:colLast="0"/>
      <w:bookmarkEnd w:id="48"/>
      <w:r>
        <w:br w:type="page"/>
      </w:r>
    </w:p>
    <w:p w14:paraId="351155D7" w14:textId="77777777" w:rsidR="00CC0DAE" w:rsidRDefault="00000000">
      <w:pPr>
        <w:pStyle w:val="Heading1"/>
      </w:pPr>
      <w:bookmarkStart w:id="49" w:name="_e7hy361i2kvc" w:colFirst="0" w:colLast="0"/>
      <w:bookmarkEnd w:id="49"/>
      <w:r>
        <w:lastRenderedPageBreak/>
        <w:t>3. Cost Comparison</w:t>
      </w:r>
    </w:p>
    <w:p w14:paraId="7516E5E7" w14:textId="77777777" w:rsidR="00CC0DAE" w:rsidRDefault="00000000">
      <w:pPr>
        <w:pStyle w:val="Heading2"/>
      </w:pPr>
      <w:bookmarkStart w:id="50" w:name="_9h61hugw0sfx" w:colFirst="0" w:colLast="0"/>
      <w:bookmarkEnd w:id="50"/>
      <w:r>
        <w:t>Main Cost Analyses</w:t>
      </w:r>
    </w:p>
    <w:p w14:paraId="0A7ED618" w14:textId="77777777" w:rsidR="00CC0DAE" w:rsidRDefault="00000000">
      <w:pPr>
        <w:spacing w:before="240" w:after="240"/>
      </w:pPr>
      <w:r>
        <w:t xml:space="preserve">This table is a </w:t>
      </w:r>
      <w:r>
        <w:rPr>
          <w:b/>
        </w:rPr>
        <w:t>side‑by‑side cost comparison</w:t>
      </w:r>
      <w:r>
        <w:t xml:space="preserve"> between </w:t>
      </w:r>
      <w:r>
        <w:rPr>
          <w:b/>
        </w:rPr>
        <w:t>Conventional Farming</w:t>
      </w:r>
      <w:r>
        <w:t xml:space="preserve"> and </w:t>
      </w:r>
      <w:r>
        <w:rPr>
          <w:b/>
        </w:rPr>
        <w:t>Regenerative Farming</w:t>
      </w:r>
      <w:r>
        <w:t xml:space="preserve"> over a 6‑month period for a single site (Site A, 3 ares), including </w:t>
      </w:r>
      <w:r>
        <w:rPr>
          <w:b/>
        </w:rPr>
        <w:t>itemised spending by date, category, and input type</w:t>
      </w:r>
      <w:r>
        <w:t>.</w:t>
      </w:r>
    </w:p>
    <w:p w14:paraId="3EE7FDE8" w14:textId="77777777" w:rsidR="00CC0DAE" w:rsidRDefault="00000000">
      <w:r>
        <w:pict w14:anchorId="36C4E1EE">
          <v:rect id="_x0000_i1063" style="width:0;height:1.5pt" o:hralign="center" o:hrstd="t" o:hr="t" fillcolor="#a0a0a0" stroked="f"/>
        </w:pict>
      </w:r>
    </w:p>
    <w:p w14:paraId="6504870B" w14:textId="77777777" w:rsidR="00CC0DAE" w:rsidRDefault="00000000">
      <w:pPr>
        <w:pStyle w:val="Heading3"/>
        <w:keepNext w:val="0"/>
        <w:keepLines w:val="0"/>
      </w:pPr>
      <w:bookmarkStart w:id="51" w:name="_v2rcf2b4sk30" w:colFirst="0" w:colLast="0"/>
      <w:bookmarkEnd w:id="51"/>
      <w:r>
        <w:t>Summary of main figures</w:t>
      </w:r>
    </w:p>
    <w:tbl>
      <w:tblPr>
        <w:tblStyle w:val="a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45"/>
        <w:gridCol w:w="1772"/>
        <w:gridCol w:w="1602"/>
        <w:gridCol w:w="4006"/>
      </w:tblGrid>
      <w:tr w:rsidR="00CC0DAE" w14:paraId="23766DAC" w14:textId="77777777">
        <w:trPr>
          <w:trHeight w:val="785"/>
        </w:trPr>
        <w:tc>
          <w:tcPr>
            <w:tcW w:w="1644" w:type="dxa"/>
            <w:tcBorders>
              <w:top w:val="nil"/>
              <w:left w:val="nil"/>
              <w:bottom w:val="nil"/>
              <w:right w:val="nil"/>
            </w:tcBorders>
            <w:tcMar>
              <w:top w:w="100" w:type="dxa"/>
              <w:left w:w="100" w:type="dxa"/>
              <w:bottom w:w="100" w:type="dxa"/>
              <w:right w:w="100" w:type="dxa"/>
            </w:tcMar>
          </w:tcPr>
          <w:p w14:paraId="79BDA20F" w14:textId="77777777" w:rsidR="00CC0DAE" w:rsidRDefault="00000000">
            <w:pPr>
              <w:jc w:val="center"/>
            </w:pPr>
            <w:r>
              <w:rPr>
                <w:b/>
              </w:rPr>
              <w:t>Farming method</w:t>
            </w:r>
          </w:p>
        </w:tc>
        <w:tc>
          <w:tcPr>
            <w:tcW w:w="1772" w:type="dxa"/>
            <w:tcBorders>
              <w:top w:val="nil"/>
              <w:left w:val="nil"/>
              <w:bottom w:val="nil"/>
              <w:right w:val="nil"/>
            </w:tcBorders>
            <w:tcMar>
              <w:top w:w="100" w:type="dxa"/>
              <w:left w:w="100" w:type="dxa"/>
              <w:bottom w:w="100" w:type="dxa"/>
              <w:right w:w="100" w:type="dxa"/>
            </w:tcMar>
          </w:tcPr>
          <w:p w14:paraId="7AFF1D52" w14:textId="77777777" w:rsidR="00CC0DAE" w:rsidRDefault="00000000">
            <w:pPr>
              <w:jc w:val="right"/>
            </w:pPr>
            <w:r>
              <w:rPr>
                <w:b/>
              </w:rPr>
              <w:t>Monthly average (RM)</w:t>
            </w:r>
          </w:p>
        </w:tc>
        <w:tc>
          <w:tcPr>
            <w:tcW w:w="1602" w:type="dxa"/>
            <w:tcBorders>
              <w:top w:val="nil"/>
              <w:left w:val="nil"/>
              <w:bottom w:val="nil"/>
              <w:right w:val="nil"/>
            </w:tcBorders>
            <w:tcMar>
              <w:top w:w="100" w:type="dxa"/>
              <w:left w:w="100" w:type="dxa"/>
              <w:bottom w:w="100" w:type="dxa"/>
              <w:right w:w="100" w:type="dxa"/>
            </w:tcMar>
          </w:tcPr>
          <w:p w14:paraId="2814C701" w14:textId="77777777" w:rsidR="00CC0DAE" w:rsidRDefault="00000000">
            <w:pPr>
              <w:jc w:val="right"/>
            </w:pPr>
            <w:r>
              <w:rPr>
                <w:b/>
              </w:rPr>
              <w:t>6‑month total (RM)</w:t>
            </w:r>
          </w:p>
        </w:tc>
        <w:tc>
          <w:tcPr>
            <w:tcW w:w="4006" w:type="dxa"/>
            <w:tcBorders>
              <w:top w:val="nil"/>
              <w:left w:val="nil"/>
              <w:bottom w:val="nil"/>
              <w:right w:val="nil"/>
            </w:tcBorders>
            <w:tcMar>
              <w:top w:w="100" w:type="dxa"/>
              <w:left w:w="100" w:type="dxa"/>
              <w:bottom w:w="100" w:type="dxa"/>
              <w:right w:w="100" w:type="dxa"/>
            </w:tcMar>
          </w:tcPr>
          <w:p w14:paraId="402340B6" w14:textId="77777777" w:rsidR="00CC0DAE" w:rsidRDefault="00000000">
            <w:pPr>
              <w:jc w:val="center"/>
            </w:pPr>
            <w:r>
              <w:rPr>
                <w:b/>
              </w:rPr>
              <w:t>Notes</w:t>
            </w:r>
          </w:p>
        </w:tc>
      </w:tr>
      <w:tr w:rsidR="00CC0DAE" w14:paraId="4F0A8AD9" w14:textId="77777777">
        <w:trPr>
          <w:trHeight w:val="785"/>
        </w:trPr>
        <w:tc>
          <w:tcPr>
            <w:tcW w:w="1644" w:type="dxa"/>
            <w:tcBorders>
              <w:top w:val="nil"/>
              <w:left w:val="nil"/>
              <w:bottom w:val="nil"/>
              <w:right w:val="nil"/>
            </w:tcBorders>
            <w:tcMar>
              <w:top w:w="100" w:type="dxa"/>
              <w:left w:w="100" w:type="dxa"/>
              <w:bottom w:w="100" w:type="dxa"/>
              <w:right w:w="100" w:type="dxa"/>
            </w:tcMar>
          </w:tcPr>
          <w:p w14:paraId="115A1403" w14:textId="77777777" w:rsidR="00CC0DAE" w:rsidRDefault="00000000">
            <w:r>
              <w:t>Conventional</w:t>
            </w:r>
          </w:p>
        </w:tc>
        <w:tc>
          <w:tcPr>
            <w:tcW w:w="1772" w:type="dxa"/>
            <w:tcBorders>
              <w:top w:val="nil"/>
              <w:left w:val="nil"/>
              <w:bottom w:val="nil"/>
              <w:right w:val="nil"/>
            </w:tcBorders>
            <w:tcMar>
              <w:top w:w="100" w:type="dxa"/>
              <w:left w:w="100" w:type="dxa"/>
              <w:bottom w:w="100" w:type="dxa"/>
              <w:right w:w="100" w:type="dxa"/>
            </w:tcMar>
          </w:tcPr>
          <w:p w14:paraId="47BE773A" w14:textId="77777777" w:rsidR="00CC0DAE" w:rsidRDefault="00000000">
            <w:pPr>
              <w:jc w:val="right"/>
            </w:pPr>
            <w:r>
              <w:t>888.30</w:t>
            </w:r>
          </w:p>
        </w:tc>
        <w:tc>
          <w:tcPr>
            <w:tcW w:w="1602" w:type="dxa"/>
            <w:tcBorders>
              <w:top w:val="nil"/>
              <w:left w:val="nil"/>
              <w:bottom w:val="nil"/>
              <w:right w:val="nil"/>
            </w:tcBorders>
            <w:tcMar>
              <w:top w:w="100" w:type="dxa"/>
              <w:left w:w="100" w:type="dxa"/>
              <w:bottom w:w="100" w:type="dxa"/>
              <w:right w:w="100" w:type="dxa"/>
            </w:tcMar>
          </w:tcPr>
          <w:p w14:paraId="70F0D87D" w14:textId="77777777" w:rsidR="00CC0DAE" w:rsidRDefault="00000000">
            <w:pPr>
              <w:jc w:val="right"/>
            </w:pPr>
            <w:r>
              <w:t>5,329.80</w:t>
            </w:r>
          </w:p>
        </w:tc>
        <w:tc>
          <w:tcPr>
            <w:tcW w:w="4006" w:type="dxa"/>
            <w:tcBorders>
              <w:top w:val="nil"/>
              <w:left w:val="nil"/>
              <w:bottom w:val="nil"/>
              <w:right w:val="nil"/>
            </w:tcBorders>
            <w:tcMar>
              <w:top w:w="100" w:type="dxa"/>
              <w:left w:w="100" w:type="dxa"/>
              <w:bottom w:w="100" w:type="dxa"/>
              <w:right w:w="100" w:type="dxa"/>
            </w:tcMar>
          </w:tcPr>
          <w:p w14:paraId="62AE2D3E" w14:textId="77777777" w:rsidR="00CC0DAE" w:rsidRDefault="00000000">
            <w:r>
              <w:t>Heavy recurring pesticide, foliar, and fertiliser inputs every ~3–6 days</w:t>
            </w:r>
          </w:p>
        </w:tc>
      </w:tr>
      <w:tr w:rsidR="00CC0DAE" w14:paraId="783F5B42" w14:textId="77777777">
        <w:trPr>
          <w:trHeight w:val="785"/>
        </w:trPr>
        <w:tc>
          <w:tcPr>
            <w:tcW w:w="1644" w:type="dxa"/>
            <w:tcBorders>
              <w:top w:val="nil"/>
              <w:left w:val="nil"/>
              <w:bottom w:val="nil"/>
              <w:right w:val="nil"/>
            </w:tcBorders>
            <w:tcMar>
              <w:top w:w="100" w:type="dxa"/>
              <w:left w:w="100" w:type="dxa"/>
              <w:bottom w:w="100" w:type="dxa"/>
              <w:right w:w="100" w:type="dxa"/>
            </w:tcMar>
          </w:tcPr>
          <w:p w14:paraId="627D932D" w14:textId="77777777" w:rsidR="00CC0DAE" w:rsidRDefault="00000000">
            <w:r>
              <w:t>Regenerative</w:t>
            </w:r>
          </w:p>
        </w:tc>
        <w:tc>
          <w:tcPr>
            <w:tcW w:w="1772" w:type="dxa"/>
            <w:tcBorders>
              <w:top w:val="nil"/>
              <w:left w:val="nil"/>
              <w:bottom w:val="nil"/>
              <w:right w:val="nil"/>
            </w:tcBorders>
            <w:tcMar>
              <w:top w:w="100" w:type="dxa"/>
              <w:left w:w="100" w:type="dxa"/>
              <w:bottom w:w="100" w:type="dxa"/>
              <w:right w:w="100" w:type="dxa"/>
            </w:tcMar>
          </w:tcPr>
          <w:p w14:paraId="06841837" w14:textId="77777777" w:rsidR="00CC0DAE" w:rsidRDefault="00000000">
            <w:pPr>
              <w:jc w:val="right"/>
            </w:pPr>
            <w:r>
              <w:t>710.00</w:t>
            </w:r>
          </w:p>
        </w:tc>
        <w:tc>
          <w:tcPr>
            <w:tcW w:w="1602" w:type="dxa"/>
            <w:tcBorders>
              <w:top w:val="nil"/>
              <w:left w:val="nil"/>
              <w:bottom w:val="nil"/>
              <w:right w:val="nil"/>
            </w:tcBorders>
            <w:tcMar>
              <w:top w:w="100" w:type="dxa"/>
              <w:left w:w="100" w:type="dxa"/>
              <w:bottom w:w="100" w:type="dxa"/>
              <w:right w:w="100" w:type="dxa"/>
            </w:tcMar>
          </w:tcPr>
          <w:p w14:paraId="14A1BAEB" w14:textId="77777777" w:rsidR="00CC0DAE" w:rsidRDefault="00000000">
            <w:pPr>
              <w:jc w:val="right"/>
            </w:pPr>
            <w:r>
              <w:t>4,260.00</w:t>
            </w:r>
          </w:p>
        </w:tc>
        <w:tc>
          <w:tcPr>
            <w:tcW w:w="4006" w:type="dxa"/>
            <w:tcBorders>
              <w:top w:val="nil"/>
              <w:left w:val="nil"/>
              <w:bottom w:val="nil"/>
              <w:right w:val="nil"/>
            </w:tcBorders>
            <w:tcMar>
              <w:top w:w="100" w:type="dxa"/>
              <w:left w:w="100" w:type="dxa"/>
              <w:bottom w:w="100" w:type="dxa"/>
              <w:right w:w="100" w:type="dxa"/>
            </w:tcMar>
          </w:tcPr>
          <w:p w14:paraId="1B8C810C" w14:textId="77777777" w:rsidR="00CC0DAE" w:rsidRDefault="00000000">
            <w:r>
              <w:t>Dominated by cost of microalgae water and reduced pesticide use</w:t>
            </w:r>
          </w:p>
        </w:tc>
      </w:tr>
      <w:tr w:rsidR="00CC0DAE" w14:paraId="3A8EE25D" w14:textId="77777777">
        <w:trPr>
          <w:trHeight w:val="500"/>
        </w:trPr>
        <w:tc>
          <w:tcPr>
            <w:tcW w:w="1644" w:type="dxa"/>
            <w:tcBorders>
              <w:top w:val="nil"/>
              <w:left w:val="nil"/>
              <w:bottom w:val="nil"/>
              <w:right w:val="nil"/>
            </w:tcBorders>
            <w:tcMar>
              <w:top w:w="100" w:type="dxa"/>
              <w:left w:w="100" w:type="dxa"/>
              <w:bottom w:w="100" w:type="dxa"/>
              <w:right w:w="100" w:type="dxa"/>
            </w:tcMar>
          </w:tcPr>
          <w:p w14:paraId="319CF222" w14:textId="77777777" w:rsidR="00CC0DAE" w:rsidRDefault="00000000">
            <w:r>
              <w:rPr>
                <w:b/>
              </w:rPr>
              <w:t>Saving</w:t>
            </w:r>
          </w:p>
        </w:tc>
        <w:tc>
          <w:tcPr>
            <w:tcW w:w="1772" w:type="dxa"/>
            <w:tcBorders>
              <w:top w:val="nil"/>
              <w:left w:val="nil"/>
              <w:bottom w:val="nil"/>
              <w:right w:val="nil"/>
            </w:tcBorders>
            <w:tcMar>
              <w:top w:w="100" w:type="dxa"/>
              <w:left w:w="100" w:type="dxa"/>
              <w:bottom w:w="100" w:type="dxa"/>
              <w:right w:w="100" w:type="dxa"/>
            </w:tcMar>
          </w:tcPr>
          <w:p w14:paraId="6D01BF44" w14:textId="77777777" w:rsidR="00CC0DAE" w:rsidRDefault="00000000">
            <w:pPr>
              <w:jc w:val="right"/>
            </w:pPr>
            <w:r>
              <w:t>—</w:t>
            </w:r>
          </w:p>
        </w:tc>
        <w:tc>
          <w:tcPr>
            <w:tcW w:w="1602" w:type="dxa"/>
            <w:tcBorders>
              <w:top w:val="nil"/>
              <w:left w:val="nil"/>
              <w:bottom w:val="nil"/>
              <w:right w:val="nil"/>
            </w:tcBorders>
            <w:tcMar>
              <w:top w:w="100" w:type="dxa"/>
              <w:left w:w="100" w:type="dxa"/>
              <w:bottom w:w="100" w:type="dxa"/>
              <w:right w:w="100" w:type="dxa"/>
            </w:tcMar>
          </w:tcPr>
          <w:p w14:paraId="77138764" w14:textId="77777777" w:rsidR="00CC0DAE" w:rsidRDefault="00000000">
            <w:pPr>
              <w:jc w:val="right"/>
            </w:pPr>
            <w:r>
              <w:rPr>
                <w:b/>
              </w:rPr>
              <w:t>1,069.80</w:t>
            </w:r>
          </w:p>
        </w:tc>
        <w:tc>
          <w:tcPr>
            <w:tcW w:w="4006" w:type="dxa"/>
            <w:tcBorders>
              <w:top w:val="nil"/>
              <w:left w:val="nil"/>
              <w:bottom w:val="nil"/>
              <w:right w:val="nil"/>
            </w:tcBorders>
            <w:tcMar>
              <w:top w:w="100" w:type="dxa"/>
              <w:left w:w="100" w:type="dxa"/>
              <w:bottom w:w="100" w:type="dxa"/>
              <w:right w:w="100" w:type="dxa"/>
            </w:tcMar>
          </w:tcPr>
          <w:p w14:paraId="433DF28D" w14:textId="77777777" w:rsidR="00CC0DAE" w:rsidRDefault="00000000">
            <w:r>
              <w:t>~20% reduction in total costs</w:t>
            </w:r>
          </w:p>
        </w:tc>
      </w:tr>
    </w:tbl>
    <w:p w14:paraId="168EED25" w14:textId="77777777" w:rsidR="00CC0DAE" w:rsidRDefault="00000000">
      <w:r>
        <w:pict w14:anchorId="3A1C413A">
          <v:rect id="_x0000_i1064" style="width:0;height:1.5pt" o:hralign="center" o:hrstd="t" o:hr="t" fillcolor="#a0a0a0" stroked="f"/>
        </w:pict>
      </w:r>
    </w:p>
    <w:p w14:paraId="042C5260" w14:textId="77777777" w:rsidR="00CC0DAE" w:rsidRDefault="00000000">
      <w:pPr>
        <w:pStyle w:val="Heading3"/>
        <w:keepNext w:val="0"/>
        <w:keepLines w:val="0"/>
      </w:pPr>
      <w:bookmarkStart w:id="52" w:name="_7xtk2jy583c0" w:colFirst="0" w:colLast="0"/>
      <w:bookmarkEnd w:id="52"/>
      <w:r>
        <w:t>Structure</w:t>
      </w:r>
    </w:p>
    <w:p w14:paraId="3360ED9D" w14:textId="77777777" w:rsidR="00CC0DAE" w:rsidRDefault="00000000">
      <w:pPr>
        <w:numPr>
          <w:ilvl w:val="0"/>
          <w:numId w:val="62"/>
        </w:numPr>
        <w:spacing w:before="240"/>
      </w:pPr>
      <w:r>
        <w:rPr>
          <w:b/>
        </w:rPr>
        <w:t>Conventional farming (before Sept 2024):</w:t>
      </w:r>
      <w:r>
        <w:rPr>
          <w:b/>
        </w:rPr>
        <w:br/>
      </w:r>
    </w:p>
    <w:p w14:paraId="2888777A" w14:textId="77777777" w:rsidR="00CC0DAE" w:rsidRDefault="00000000">
      <w:pPr>
        <w:numPr>
          <w:ilvl w:val="1"/>
          <w:numId w:val="62"/>
        </w:numPr>
      </w:pPr>
      <w:r>
        <w:t xml:space="preserve">Repeats a </w:t>
      </w:r>
      <w:r>
        <w:rPr>
          <w:b/>
        </w:rPr>
        <w:t>high‑frequency spray and feed cycle</w:t>
      </w:r>
      <w:r>
        <w:t>:</w:t>
      </w:r>
    </w:p>
    <w:p w14:paraId="165C5C30" w14:textId="77777777" w:rsidR="00CC0DAE" w:rsidRDefault="00000000">
      <w:pPr>
        <w:numPr>
          <w:ilvl w:val="2"/>
          <w:numId w:val="62"/>
        </w:numPr>
      </w:pPr>
      <w:r>
        <w:t>Pesticide + foliar agrochemicals ~RM 171 each time.</w:t>
      </w:r>
    </w:p>
    <w:p w14:paraId="7049613F" w14:textId="77777777" w:rsidR="00CC0DAE" w:rsidRDefault="00000000">
      <w:pPr>
        <w:numPr>
          <w:ilvl w:val="2"/>
          <w:numId w:val="62"/>
        </w:numPr>
      </w:pPr>
      <w:r>
        <w:t>Fertiliser inputs alternating between NPK blends (RM 217.80) and organic fertiliser (RM 157.50).</w:t>
      </w:r>
    </w:p>
    <w:p w14:paraId="4A24967C" w14:textId="77777777" w:rsidR="00CC0DAE" w:rsidRDefault="00000000">
      <w:pPr>
        <w:numPr>
          <w:ilvl w:val="1"/>
          <w:numId w:val="62"/>
        </w:numPr>
      </w:pPr>
      <w:r>
        <w:t>Activities occur on roughly a 4–6 day interval.</w:t>
      </w:r>
    </w:p>
    <w:p w14:paraId="78AE02C3" w14:textId="77777777" w:rsidR="00CC0DAE" w:rsidRDefault="00000000">
      <w:pPr>
        <w:numPr>
          <w:ilvl w:val="1"/>
          <w:numId w:val="62"/>
        </w:numPr>
      </w:pPr>
      <w:r>
        <w:t>Total cost: RM 5,329.80 in six months.</w:t>
      </w:r>
    </w:p>
    <w:p w14:paraId="46ACEC60" w14:textId="77777777" w:rsidR="00CC0DAE" w:rsidRDefault="00000000">
      <w:pPr>
        <w:numPr>
          <w:ilvl w:val="0"/>
          <w:numId w:val="62"/>
        </w:numPr>
      </w:pPr>
      <w:r>
        <w:rPr>
          <w:b/>
        </w:rPr>
        <w:t>Regenerative farming (starting Sept 2024):</w:t>
      </w:r>
      <w:r>
        <w:rPr>
          <w:b/>
        </w:rPr>
        <w:br/>
      </w:r>
    </w:p>
    <w:p w14:paraId="72F4EA53" w14:textId="77777777" w:rsidR="00CC0DAE" w:rsidRDefault="00000000">
      <w:pPr>
        <w:numPr>
          <w:ilvl w:val="1"/>
          <w:numId w:val="62"/>
        </w:numPr>
      </w:pPr>
      <w:r>
        <w:rPr>
          <w:b/>
        </w:rPr>
        <w:t>Main soil input</w:t>
      </w:r>
      <w:r>
        <w:t>: 6,000 L of microalgae water each month (RM 600).</w:t>
      </w:r>
    </w:p>
    <w:p w14:paraId="38CE6EFC" w14:textId="77777777" w:rsidR="00CC0DAE" w:rsidRDefault="00000000">
      <w:pPr>
        <w:numPr>
          <w:ilvl w:val="1"/>
          <w:numId w:val="62"/>
        </w:numPr>
      </w:pPr>
      <w:r>
        <w:rPr>
          <w:b/>
        </w:rPr>
        <w:t>Pesticides</w:t>
      </w:r>
      <w:r>
        <w:t>: Still used, but far less frequently (2–3 times/month) and at a much lower per‑application cost (~RM 55).</w:t>
      </w:r>
    </w:p>
    <w:p w14:paraId="628484B3" w14:textId="77777777" w:rsidR="00CC0DAE" w:rsidRDefault="00000000">
      <w:pPr>
        <w:numPr>
          <w:ilvl w:val="1"/>
          <w:numId w:val="62"/>
        </w:numPr>
      </w:pPr>
      <w:r>
        <w:t>No synthetic or bulk organic fertiliser listed.</w:t>
      </w:r>
    </w:p>
    <w:p w14:paraId="10E3A7FD" w14:textId="77777777" w:rsidR="00CC0DAE" w:rsidRDefault="00000000">
      <w:pPr>
        <w:numPr>
          <w:ilvl w:val="1"/>
          <w:numId w:val="62"/>
        </w:numPr>
        <w:spacing w:after="240"/>
      </w:pPr>
      <w:r>
        <w:t>Total cost: RM 4,260 in six months.</w:t>
      </w:r>
    </w:p>
    <w:p w14:paraId="08B04A0A" w14:textId="77777777" w:rsidR="00CC0DAE" w:rsidRDefault="00000000">
      <w:r>
        <w:pict w14:anchorId="68FF18C6">
          <v:rect id="_x0000_i1065" style="width:0;height:1.5pt" o:hralign="center" o:hrstd="t" o:hr="t" fillcolor="#a0a0a0" stroked="f"/>
        </w:pict>
      </w:r>
    </w:p>
    <w:p w14:paraId="6E150CCA" w14:textId="77777777" w:rsidR="00CC0DAE" w:rsidRDefault="00000000">
      <w:pPr>
        <w:pStyle w:val="Heading3"/>
        <w:keepNext w:val="0"/>
        <w:keepLines w:val="0"/>
      </w:pPr>
      <w:bookmarkStart w:id="53" w:name="_fsxc6z9nhbw9" w:colFirst="0" w:colLast="0"/>
      <w:bookmarkEnd w:id="53"/>
      <w:r>
        <w:lastRenderedPageBreak/>
        <w:t>Cost drivers</w:t>
      </w:r>
    </w:p>
    <w:p w14:paraId="38989333" w14:textId="77777777" w:rsidR="00CC0DAE" w:rsidRDefault="00000000">
      <w:pPr>
        <w:numPr>
          <w:ilvl w:val="0"/>
          <w:numId w:val="52"/>
        </w:numPr>
        <w:spacing w:before="240"/>
      </w:pPr>
      <w:r>
        <w:rPr>
          <w:b/>
        </w:rPr>
        <w:t>Conventional:</w:t>
      </w:r>
      <w:r>
        <w:t xml:space="preserve"> The frequent use of both chemical and organic fertilisers plus high‑cost pesticide/foliar mixes drives up spend.</w:t>
      </w:r>
    </w:p>
    <w:p w14:paraId="5053E212" w14:textId="77777777" w:rsidR="00CC0DAE" w:rsidRDefault="00000000">
      <w:pPr>
        <w:numPr>
          <w:ilvl w:val="0"/>
          <w:numId w:val="52"/>
        </w:numPr>
        <w:spacing w:after="240"/>
      </w:pPr>
      <w:r>
        <w:rPr>
          <w:b/>
        </w:rPr>
        <w:t>Regenerative:</w:t>
      </w:r>
      <w:r>
        <w:t xml:space="preserve"> Microalgae water is the largest single cost item, but the reduced pesticide reliance and elimination of other fertilisers results in lower total expenditure.</w:t>
      </w:r>
    </w:p>
    <w:p w14:paraId="3D149E83" w14:textId="77777777" w:rsidR="00CC0DAE" w:rsidRDefault="00000000">
      <w:r>
        <w:pict w14:anchorId="1D664171">
          <v:rect id="_x0000_i1066" style="width:0;height:1.5pt" o:hralign="center" o:hrstd="t" o:hr="t" fillcolor="#a0a0a0" stroked="f"/>
        </w:pict>
      </w:r>
    </w:p>
    <w:p w14:paraId="5B11D67D" w14:textId="77777777" w:rsidR="00CC0DAE" w:rsidRDefault="00000000">
      <w:pPr>
        <w:pStyle w:val="Heading3"/>
        <w:keepNext w:val="0"/>
        <w:keepLines w:val="0"/>
      </w:pPr>
      <w:bookmarkStart w:id="54" w:name="_c0txdhs0pqsj" w:colFirst="0" w:colLast="0"/>
      <w:bookmarkEnd w:id="54"/>
      <w:r>
        <w:t>Key insights</w:t>
      </w:r>
    </w:p>
    <w:p w14:paraId="565E5D83" w14:textId="77777777" w:rsidR="00CC0DAE" w:rsidRDefault="00000000">
      <w:pPr>
        <w:numPr>
          <w:ilvl w:val="0"/>
          <w:numId w:val="30"/>
        </w:numPr>
        <w:spacing w:before="240"/>
      </w:pPr>
      <w:r>
        <w:rPr>
          <w:b/>
        </w:rPr>
        <w:t>Savings are consistent month‑to‑month</w:t>
      </w:r>
      <w:r>
        <w:t xml:space="preserve"> under regenerative practice due to a stable input schedule.</w:t>
      </w:r>
    </w:p>
    <w:p w14:paraId="7D365E33" w14:textId="77777777" w:rsidR="00CC0DAE" w:rsidRDefault="00000000">
      <w:pPr>
        <w:numPr>
          <w:ilvl w:val="0"/>
          <w:numId w:val="30"/>
        </w:numPr>
      </w:pPr>
      <w:r>
        <w:rPr>
          <w:b/>
        </w:rPr>
        <w:t>Labour implications:</w:t>
      </w:r>
      <w:r>
        <w:t xml:space="preserve"> Fewer input types and lower frequency in regenerative farming could also reduce labour and application complexity — a side benefit not monetised here.</w:t>
      </w:r>
    </w:p>
    <w:p w14:paraId="29C8D525" w14:textId="77777777" w:rsidR="00CC0DAE" w:rsidRDefault="00000000">
      <w:pPr>
        <w:numPr>
          <w:ilvl w:val="0"/>
          <w:numId w:val="30"/>
        </w:numPr>
      </w:pPr>
      <w:r>
        <w:rPr>
          <w:b/>
        </w:rPr>
        <w:t>Input substitution:</w:t>
      </w:r>
      <w:r>
        <w:t xml:space="preserve"> The shift is essentially from multiple fertilisers and foliar blends to a single regenerative agent plus minimal pesticide.</w:t>
      </w:r>
    </w:p>
    <w:p w14:paraId="18A5C7C8" w14:textId="77777777" w:rsidR="00CC0DAE" w:rsidRDefault="00000000">
      <w:pPr>
        <w:numPr>
          <w:ilvl w:val="0"/>
          <w:numId w:val="30"/>
        </w:numPr>
        <w:spacing w:after="240"/>
      </w:pPr>
      <w:r>
        <w:rPr>
          <w:b/>
        </w:rPr>
        <w:t>Sustainability impact:</w:t>
      </w:r>
      <w:r>
        <w:t xml:space="preserve"> Aside from cost, the regenerative method likely reduces nutrient runoff and synthetic chemical use.</w:t>
      </w:r>
      <w:r>
        <w:br w:type="page"/>
      </w:r>
    </w:p>
    <w:p w14:paraId="2AEE073E" w14:textId="77777777" w:rsidR="00CC0DAE" w:rsidRDefault="00000000">
      <w:pPr>
        <w:pStyle w:val="Heading2"/>
        <w:spacing w:before="240" w:after="240"/>
      </w:pPr>
      <w:bookmarkStart w:id="55" w:name="_j7lvwexg3wyc" w:colFirst="0" w:colLast="0"/>
      <w:bookmarkEnd w:id="55"/>
      <w:r>
        <w:lastRenderedPageBreak/>
        <w:t>Math Checks</w:t>
      </w:r>
    </w:p>
    <w:p w14:paraId="0898A939" w14:textId="77777777" w:rsidR="00CC0DAE" w:rsidRDefault="00000000">
      <w:pPr>
        <w:spacing w:before="240" w:after="240"/>
      </w:pPr>
      <w:r>
        <w:pict w14:anchorId="76E959E6">
          <v:rect id="_x0000_i1067" style="width:0;height:1.5pt" o:hralign="center" o:hrstd="t" o:hr="t" fillcolor="#a0a0a0" stroked="f"/>
        </w:pict>
      </w:r>
    </w:p>
    <w:p w14:paraId="63A09F0F" w14:textId="77777777" w:rsidR="00CC0DAE" w:rsidRDefault="00000000">
      <w:pPr>
        <w:pStyle w:val="Heading3"/>
        <w:keepNext w:val="0"/>
        <w:keepLines w:val="0"/>
      </w:pPr>
      <w:bookmarkStart w:id="56" w:name="_r132sglgb68k" w:colFirst="0" w:colLast="0"/>
      <w:bookmarkEnd w:id="56"/>
      <w:r>
        <w:t>🧾 Cost Comparison Summary (6 Months)</w:t>
      </w:r>
    </w:p>
    <w:tbl>
      <w:tblPr>
        <w:tblStyle w:val="a7"/>
        <w:tblW w:w="83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85"/>
        <w:gridCol w:w="2165"/>
        <w:gridCol w:w="1895"/>
        <w:gridCol w:w="2285"/>
      </w:tblGrid>
      <w:tr w:rsidR="00CC0DAE" w14:paraId="5BE32BA9" w14:textId="77777777">
        <w:trPr>
          <w:trHeight w:val="500"/>
        </w:trPr>
        <w:tc>
          <w:tcPr>
            <w:tcW w:w="1985" w:type="dxa"/>
            <w:tcBorders>
              <w:top w:val="nil"/>
              <w:left w:val="nil"/>
              <w:bottom w:val="nil"/>
              <w:right w:val="nil"/>
            </w:tcBorders>
            <w:tcMar>
              <w:top w:w="100" w:type="dxa"/>
              <w:left w:w="100" w:type="dxa"/>
              <w:bottom w:w="100" w:type="dxa"/>
              <w:right w:w="100" w:type="dxa"/>
            </w:tcMar>
          </w:tcPr>
          <w:p w14:paraId="2402FADC" w14:textId="77777777" w:rsidR="00CC0DAE" w:rsidRDefault="00000000">
            <w:pPr>
              <w:spacing w:before="240" w:after="240"/>
              <w:jc w:val="center"/>
            </w:pPr>
            <w:r>
              <w:rPr>
                <w:b/>
              </w:rPr>
              <w:t>Farming Method</w:t>
            </w:r>
          </w:p>
        </w:tc>
        <w:tc>
          <w:tcPr>
            <w:tcW w:w="2165" w:type="dxa"/>
            <w:tcBorders>
              <w:top w:val="nil"/>
              <w:left w:val="nil"/>
              <w:bottom w:val="nil"/>
              <w:right w:val="nil"/>
            </w:tcBorders>
            <w:tcMar>
              <w:top w:w="100" w:type="dxa"/>
              <w:left w:w="100" w:type="dxa"/>
              <w:bottom w:w="100" w:type="dxa"/>
              <w:right w:w="100" w:type="dxa"/>
            </w:tcMar>
          </w:tcPr>
          <w:p w14:paraId="215E9FCB" w14:textId="77777777" w:rsidR="00CC0DAE" w:rsidRDefault="00000000">
            <w:pPr>
              <w:spacing w:before="240" w:after="240"/>
              <w:jc w:val="center"/>
            </w:pPr>
            <w:r>
              <w:rPr>
                <w:b/>
              </w:rPr>
              <w:t>Monthly Avg (RM)</w:t>
            </w:r>
          </w:p>
        </w:tc>
        <w:tc>
          <w:tcPr>
            <w:tcW w:w="1895" w:type="dxa"/>
            <w:tcBorders>
              <w:top w:val="nil"/>
              <w:left w:val="nil"/>
              <w:bottom w:val="nil"/>
              <w:right w:val="nil"/>
            </w:tcBorders>
            <w:tcMar>
              <w:top w:w="100" w:type="dxa"/>
              <w:left w:w="100" w:type="dxa"/>
              <w:bottom w:w="100" w:type="dxa"/>
              <w:right w:w="100" w:type="dxa"/>
            </w:tcMar>
          </w:tcPr>
          <w:p w14:paraId="4624E85E" w14:textId="77777777" w:rsidR="00CC0DAE" w:rsidRDefault="00000000">
            <w:pPr>
              <w:spacing w:before="240" w:after="240"/>
              <w:jc w:val="center"/>
            </w:pPr>
            <w:r>
              <w:rPr>
                <w:b/>
              </w:rPr>
              <w:t>Total Cost (RM)</w:t>
            </w:r>
          </w:p>
        </w:tc>
        <w:tc>
          <w:tcPr>
            <w:tcW w:w="2285" w:type="dxa"/>
            <w:tcBorders>
              <w:top w:val="nil"/>
              <w:left w:val="nil"/>
              <w:bottom w:val="nil"/>
              <w:right w:val="nil"/>
            </w:tcBorders>
            <w:tcMar>
              <w:top w:w="100" w:type="dxa"/>
              <w:left w:w="100" w:type="dxa"/>
              <w:bottom w:w="100" w:type="dxa"/>
              <w:right w:w="100" w:type="dxa"/>
            </w:tcMar>
          </w:tcPr>
          <w:p w14:paraId="10F32BC7" w14:textId="77777777" w:rsidR="00CC0DAE" w:rsidRDefault="00000000">
            <w:pPr>
              <w:spacing w:before="240" w:after="240"/>
              <w:jc w:val="center"/>
            </w:pPr>
            <w:r>
              <w:rPr>
                <w:b/>
              </w:rPr>
              <w:t>Cost Reduction</w:t>
            </w:r>
          </w:p>
        </w:tc>
      </w:tr>
      <w:tr w:rsidR="00CC0DAE" w14:paraId="454BB6C7" w14:textId="77777777">
        <w:trPr>
          <w:trHeight w:val="500"/>
        </w:trPr>
        <w:tc>
          <w:tcPr>
            <w:tcW w:w="1985" w:type="dxa"/>
            <w:tcBorders>
              <w:top w:val="nil"/>
              <w:left w:val="nil"/>
              <w:bottom w:val="nil"/>
              <w:right w:val="nil"/>
            </w:tcBorders>
            <w:tcMar>
              <w:top w:w="100" w:type="dxa"/>
              <w:left w:w="100" w:type="dxa"/>
              <w:bottom w:w="100" w:type="dxa"/>
              <w:right w:w="100" w:type="dxa"/>
            </w:tcMar>
          </w:tcPr>
          <w:p w14:paraId="350EDF57" w14:textId="77777777" w:rsidR="00CC0DAE" w:rsidRDefault="00000000">
            <w:pPr>
              <w:spacing w:before="240" w:after="240"/>
            </w:pPr>
            <w:r>
              <w:t>Conventional</w:t>
            </w:r>
          </w:p>
        </w:tc>
        <w:tc>
          <w:tcPr>
            <w:tcW w:w="2165" w:type="dxa"/>
            <w:tcBorders>
              <w:top w:val="nil"/>
              <w:left w:val="nil"/>
              <w:bottom w:val="nil"/>
              <w:right w:val="nil"/>
            </w:tcBorders>
            <w:tcMar>
              <w:top w:w="100" w:type="dxa"/>
              <w:left w:w="100" w:type="dxa"/>
              <w:bottom w:w="100" w:type="dxa"/>
              <w:right w:w="100" w:type="dxa"/>
            </w:tcMar>
          </w:tcPr>
          <w:p w14:paraId="169AEA7E" w14:textId="77777777" w:rsidR="00CC0DAE" w:rsidRDefault="00000000">
            <w:pPr>
              <w:spacing w:before="240" w:after="240"/>
            </w:pPr>
            <w:r>
              <w:t>RM 888.30</w:t>
            </w:r>
          </w:p>
        </w:tc>
        <w:tc>
          <w:tcPr>
            <w:tcW w:w="1895" w:type="dxa"/>
            <w:tcBorders>
              <w:top w:val="nil"/>
              <w:left w:val="nil"/>
              <w:bottom w:val="nil"/>
              <w:right w:val="nil"/>
            </w:tcBorders>
            <w:tcMar>
              <w:top w:w="100" w:type="dxa"/>
              <w:left w:w="100" w:type="dxa"/>
              <w:bottom w:w="100" w:type="dxa"/>
              <w:right w:w="100" w:type="dxa"/>
            </w:tcMar>
          </w:tcPr>
          <w:p w14:paraId="5022AE1A" w14:textId="77777777" w:rsidR="00CC0DAE" w:rsidRDefault="00000000">
            <w:pPr>
              <w:spacing w:before="240" w:after="240"/>
            </w:pPr>
            <w:r>
              <w:t>RM 5,329.80</w:t>
            </w:r>
          </w:p>
        </w:tc>
        <w:tc>
          <w:tcPr>
            <w:tcW w:w="2285" w:type="dxa"/>
            <w:tcBorders>
              <w:top w:val="nil"/>
              <w:left w:val="nil"/>
              <w:bottom w:val="nil"/>
              <w:right w:val="nil"/>
            </w:tcBorders>
            <w:tcMar>
              <w:top w:w="100" w:type="dxa"/>
              <w:left w:w="100" w:type="dxa"/>
              <w:bottom w:w="100" w:type="dxa"/>
              <w:right w:w="100" w:type="dxa"/>
            </w:tcMar>
          </w:tcPr>
          <w:p w14:paraId="5D7DFC7A" w14:textId="77777777" w:rsidR="00CC0DAE" w:rsidRDefault="00000000">
            <w:pPr>
              <w:spacing w:before="240" w:after="240"/>
            </w:pPr>
            <w:r>
              <w:t>—</w:t>
            </w:r>
          </w:p>
        </w:tc>
      </w:tr>
      <w:tr w:rsidR="00CC0DAE" w14:paraId="67205B33" w14:textId="77777777">
        <w:trPr>
          <w:trHeight w:val="500"/>
        </w:trPr>
        <w:tc>
          <w:tcPr>
            <w:tcW w:w="1985" w:type="dxa"/>
            <w:tcBorders>
              <w:top w:val="nil"/>
              <w:left w:val="nil"/>
              <w:bottom w:val="nil"/>
              <w:right w:val="nil"/>
            </w:tcBorders>
            <w:tcMar>
              <w:top w:w="100" w:type="dxa"/>
              <w:left w:w="100" w:type="dxa"/>
              <w:bottom w:w="100" w:type="dxa"/>
              <w:right w:w="100" w:type="dxa"/>
            </w:tcMar>
          </w:tcPr>
          <w:p w14:paraId="04AFBDB3" w14:textId="77777777" w:rsidR="00CC0DAE" w:rsidRDefault="00000000">
            <w:pPr>
              <w:spacing w:before="240" w:after="240"/>
            </w:pPr>
            <w:r>
              <w:t>Regenerative</w:t>
            </w:r>
          </w:p>
        </w:tc>
        <w:tc>
          <w:tcPr>
            <w:tcW w:w="2165" w:type="dxa"/>
            <w:tcBorders>
              <w:top w:val="nil"/>
              <w:left w:val="nil"/>
              <w:bottom w:val="nil"/>
              <w:right w:val="nil"/>
            </w:tcBorders>
            <w:tcMar>
              <w:top w:w="100" w:type="dxa"/>
              <w:left w:w="100" w:type="dxa"/>
              <w:bottom w:w="100" w:type="dxa"/>
              <w:right w:w="100" w:type="dxa"/>
            </w:tcMar>
          </w:tcPr>
          <w:p w14:paraId="650D217D" w14:textId="77777777" w:rsidR="00CC0DAE" w:rsidRDefault="00000000">
            <w:pPr>
              <w:spacing w:before="240" w:after="240"/>
            </w:pPr>
            <w:r>
              <w:t>RM 710.00</w:t>
            </w:r>
          </w:p>
        </w:tc>
        <w:tc>
          <w:tcPr>
            <w:tcW w:w="1895" w:type="dxa"/>
            <w:tcBorders>
              <w:top w:val="nil"/>
              <w:left w:val="nil"/>
              <w:bottom w:val="nil"/>
              <w:right w:val="nil"/>
            </w:tcBorders>
            <w:tcMar>
              <w:top w:w="100" w:type="dxa"/>
              <w:left w:w="100" w:type="dxa"/>
              <w:bottom w:w="100" w:type="dxa"/>
              <w:right w:w="100" w:type="dxa"/>
            </w:tcMar>
          </w:tcPr>
          <w:p w14:paraId="43CAB1B8" w14:textId="77777777" w:rsidR="00CC0DAE" w:rsidRDefault="00000000">
            <w:pPr>
              <w:spacing w:before="240" w:after="240"/>
            </w:pPr>
            <w:r>
              <w:t>RM 4,260.00</w:t>
            </w:r>
          </w:p>
        </w:tc>
        <w:tc>
          <w:tcPr>
            <w:tcW w:w="2285" w:type="dxa"/>
            <w:tcBorders>
              <w:top w:val="nil"/>
              <w:left w:val="nil"/>
              <w:bottom w:val="nil"/>
              <w:right w:val="nil"/>
            </w:tcBorders>
            <w:tcMar>
              <w:top w:w="100" w:type="dxa"/>
              <w:left w:w="100" w:type="dxa"/>
              <w:bottom w:w="100" w:type="dxa"/>
              <w:right w:w="100" w:type="dxa"/>
            </w:tcMar>
          </w:tcPr>
          <w:p w14:paraId="5210BC9B" w14:textId="77777777" w:rsidR="00CC0DAE" w:rsidRDefault="00000000">
            <w:pPr>
              <w:spacing w:before="240" w:after="240"/>
            </w:pPr>
            <w:r>
              <w:t>~20% (RM 1,069.80)</w:t>
            </w:r>
          </w:p>
        </w:tc>
      </w:tr>
    </w:tbl>
    <w:p w14:paraId="5F57AC03" w14:textId="77777777" w:rsidR="00CC0DAE" w:rsidRDefault="00000000">
      <w:pPr>
        <w:numPr>
          <w:ilvl w:val="0"/>
          <w:numId w:val="6"/>
        </w:numPr>
        <w:spacing w:before="240"/>
      </w:pPr>
      <w:r>
        <w:rPr>
          <w:b/>
        </w:rPr>
        <w:t>Conventional</w:t>
      </w:r>
      <w:r>
        <w:t>: Frequent use of synthetic fertilisers, organic fertilisers, and pesticide/foliar mixes.</w:t>
      </w:r>
    </w:p>
    <w:p w14:paraId="416ECBED" w14:textId="77777777" w:rsidR="00CC0DAE" w:rsidRDefault="00000000">
      <w:pPr>
        <w:numPr>
          <w:ilvl w:val="0"/>
          <w:numId w:val="6"/>
        </w:numPr>
        <w:spacing w:after="240"/>
      </w:pPr>
      <w:r>
        <w:rPr>
          <w:b/>
        </w:rPr>
        <w:t>Regenerative</w:t>
      </w:r>
      <w:r>
        <w:t>: Dominated by monthly microalgae water applications and minimal pesticide use.</w:t>
      </w:r>
    </w:p>
    <w:p w14:paraId="52921EF5" w14:textId="77777777" w:rsidR="00CC0DAE" w:rsidRDefault="00000000">
      <w:pPr>
        <w:spacing w:before="240" w:after="240"/>
      </w:pPr>
      <w:r>
        <w:pict w14:anchorId="712AC230">
          <v:rect id="_x0000_i1068" style="width:0;height:1.5pt" o:hralign="center" o:hrstd="t" o:hr="t" fillcolor="#a0a0a0" stroked="f"/>
        </w:pict>
      </w:r>
    </w:p>
    <w:p w14:paraId="4ABA915E" w14:textId="77777777" w:rsidR="00CC0DAE" w:rsidRDefault="00000000">
      <w:pPr>
        <w:pStyle w:val="Heading3"/>
        <w:keepNext w:val="0"/>
        <w:keepLines w:val="0"/>
      </w:pPr>
      <w:bookmarkStart w:id="57" w:name="_uw105ah78l14" w:colFirst="0" w:colLast="0"/>
      <w:bookmarkEnd w:id="57"/>
      <w:r>
        <w:t>🧪 Input Volumes and Realism for 300 m² Plot</w:t>
      </w:r>
    </w:p>
    <w:p w14:paraId="7267A05B" w14:textId="77777777" w:rsidR="00CC0DAE" w:rsidRDefault="00000000">
      <w:pPr>
        <w:pStyle w:val="Heading4"/>
        <w:keepNext w:val="0"/>
        <w:keepLines w:val="0"/>
      </w:pPr>
      <w:bookmarkStart w:id="58" w:name="_jursl4nib6h4" w:colFirst="0" w:colLast="0"/>
      <w:bookmarkEnd w:id="58"/>
      <w:r>
        <w:rPr>
          <w:rFonts w:ascii="Arial Unicode MS" w:eastAsia="Arial Unicode MS" w:hAnsi="Arial Unicode MS" w:cs="Arial Unicode MS"/>
        </w:rPr>
        <w:t>✅ Pesticide/Foliar Sprays</w:t>
      </w:r>
    </w:p>
    <w:p w14:paraId="0C7FC1C4" w14:textId="77777777" w:rsidR="00CC0DAE" w:rsidRDefault="00000000">
      <w:pPr>
        <w:numPr>
          <w:ilvl w:val="0"/>
          <w:numId w:val="63"/>
        </w:numPr>
        <w:spacing w:before="240"/>
      </w:pPr>
      <w:r>
        <w:rPr>
          <w:b/>
        </w:rPr>
        <w:t>Corrected unit</w:t>
      </w:r>
      <w:r>
        <w:t>: 1000 ml (not 1000 L).</w:t>
      </w:r>
    </w:p>
    <w:p w14:paraId="1C3935AD" w14:textId="77777777" w:rsidR="00CC0DAE" w:rsidRDefault="00000000">
      <w:pPr>
        <w:numPr>
          <w:ilvl w:val="0"/>
          <w:numId w:val="63"/>
        </w:numPr>
      </w:pPr>
      <w:r>
        <w:rPr>
          <w:b/>
        </w:rPr>
        <w:t>Tank mix volume</w:t>
      </w:r>
      <w:r>
        <w:t>: 2 L per application.</w:t>
      </w:r>
    </w:p>
    <w:p w14:paraId="59CCED89" w14:textId="77777777" w:rsidR="00CC0DAE" w:rsidRDefault="00000000">
      <w:pPr>
        <w:numPr>
          <w:ilvl w:val="0"/>
          <w:numId w:val="63"/>
        </w:numPr>
      </w:pPr>
      <w:r>
        <w:rPr>
          <w:b/>
        </w:rPr>
        <w:t>Spray rate</w:t>
      </w:r>
      <w:r>
        <w:t>:</w:t>
      </w:r>
      <w:r>
        <w:br/>
        <w:t xml:space="preserve"> [ \frac{2\ \text{L}}{300\ \text{m}^2} = 6.67\ \text{L/1000 m}^2 = 66.7\ \text{L/ha} ]</w:t>
      </w:r>
    </w:p>
    <w:p w14:paraId="25C189BF" w14:textId="77777777" w:rsidR="00CC0DAE" w:rsidRDefault="00000000">
      <w:pPr>
        <w:numPr>
          <w:ilvl w:val="0"/>
          <w:numId w:val="63"/>
        </w:numPr>
        <w:spacing w:after="240"/>
      </w:pPr>
      <w:r>
        <w:rPr>
          <w:b/>
        </w:rPr>
        <w:t>Verdict</w:t>
      </w:r>
      <w:r>
        <w:t>: Realistic for low-volume spot spraying or directed foliar application.</w:t>
      </w:r>
    </w:p>
    <w:p w14:paraId="0CCE2A39" w14:textId="77777777" w:rsidR="00CC0DAE" w:rsidRDefault="00000000">
      <w:pPr>
        <w:spacing w:before="240" w:after="240"/>
      </w:pPr>
      <w:r>
        <w:pict w14:anchorId="1068B289">
          <v:rect id="_x0000_i1069" style="width:0;height:1.5pt" o:hralign="center" o:hrstd="t" o:hr="t" fillcolor="#a0a0a0" stroked="f"/>
        </w:pict>
      </w:r>
    </w:p>
    <w:p w14:paraId="5C368B45" w14:textId="77777777" w:rsidR="00CC0DAE" w:rsidRDefault="00000000">
      <w:pPr>
        <w:pStyle w:val="Heading4"/>
        <w:keepNext w:val="0"/>
        <w:keepLines w:val="0"/>
      </w:pPr>
      <w:bookmarkStart w:id="59" w:name="_u7asjbk9oyzy" w:colFirst="0" w:colLast="0"/>
      <w:bookmarkEnd w:id="59"/>
      <w:r>
        <w:rPr>
          <w:rFonts w:ascii="Arial Unicode MS" w:eastAsia="Arial Unicode MS" w:hAnsi="Arial Unicode MS" w:cs="Arial Unicode MS"/>
        </w:rPr>
        <w:t>✅ Microalgae Water Application</w:t>
      </w:r>
    </w:p>
    <w:p w14:paraId="3389C99B" w14:textId="77777777" w:rsidR="00CC0DAE" w:rsidRDefault="00000000">
      <w:pPr>
        <w:numPr>
          <w:ilvl w:val="0"/>
          <w:numId w:val="11"/>
        </w:numPr>
        <w:spacing w:before="240"/>
      </w:pPr>
      <w:r>
        <w:rPr>
          <w:b/>
        </w:rPr>
        <w:t>Volume</w:t>
      </w:r>
      <w:r>
        <w:t>: 6,000 L/month.</w:t>
      </w:r>
    </w:p>
    <w:p w14:paraId="48081C98" w14:textId="77777777" w:rsidR="00CC0DAE" w:rsidRDefault="00000000">
      <w:pPr>
        <w:numPr>
          <w:ilvl w:val="0"/>
          <w:numId w:val="11"/>
        </w:numPr>
      </w:pPr>
      <w:r>
        <w:rPr>
          <w:b/>
        </w:rPr>
        <w:t>Rate</w:t>
      </w:r>
      <w:r>
        <w:t>:</w:t>
      </w:r>
      <w:r>
        <w:br/>
        <w:t xml:space="preserve"> [ \frac{6000\ \text{L}}{300\ \text{m}^2} = 20\ \text{L/m}^2 = 200,000\ \text{L/ha/month} ]</w:t>
      </w:r>
    </w:p>
    <w:p w14:paraId="7A3DD286" w14:textId="77777777" w:rsidR="00CC0DAE" w:rsidRDefault="00000000">
      <w:pPr>
        <w:numPr>
          <w:ilvl w:val="0"/>
          <w:numId w:val="11"/>
        </w:numPr>
      </w:pPr>
      <w:r>
        <w:rPr>
          <w:b/>
        </w:rPr>
        <w:t>Dry biomass concentration</w:t>
      </w:r>
      <w:r>
        <w:rPr>
          <w:rFonts w:ascii="Arial Unicode MS" w:eastAsia="Arial Unicode MS" w:hAnsi="Arial Unicode MS" w:cs="Arial Unicode MS"/>
        </w:rPr>
        <w:t>: 1 g/L → 6 kg dry biomass/month.</w:t>
      </w:r>
    </w:p>
    <w:p w14:paraId="30C260AE" w14:textId="77777777" w:rsidR="00CC0DAE" w:rsidRDefault="00000000">
      <w:pPr>
        <w:numPr>
          <w:ilvl w:val="0"/>
          <w:numId w:val="11"/>
        </w:numPr>
      </w:pPr>
      <w:r>
        <w:rPr>
          <w:b/>
        </w:rPr>
        <w:t>Nutrient delivery estimate</w:t>
      </w:r>
      <w:r>
        <w:t>:</w:t>
      </w:r>
    </w:p>
    <w:p w14:paraId="2C03D2BF" w14:textId="77777777" w:rsidR="00CC0DAE" w:rsidRDefault="00000000">
      <w:pPr>
        <w:numPr>
          <w:ilvl w:val="1"/>
          <w:numId w:val="11"/>
        </w:numPr>
      </w:pPr>
      <w:r>
        <w:rPr>
          <w:b/>
        </w:rPr>
        <w:t>Nitrogen (7–10%)</w:t>
      </w:r>
      <w:r>
        <w:rPr>
          <w:rFonts w:ascii="Arial Unicode MS" w:eastAsia="Arial Unicode MS" w:hAnsi="Arial Unicode MS" w:cs="Arial Unicode MS"/>
        </w:rPr>
        <w:t>: 0.42–0.60 kg/month → 2.5–3.6 kg over 6 months.</w:t>
      </w:r>
    </w:p>
    <w:p w14:paraId="29B8B391" w14:textId="77777777" w:rsidR="00CC0DAE" w:rsidRDefault="00000000">
      <w:pPr>
        <w:numPr>
          <w:ilvl w:val="1"/>
          <w:numId w:val="11"/>
        </w:numPr>
      </w:pPr>
      <w:r>
        <w:rPr>
          <w:b/>
        </w:rPr>
        <w:t>Phosphorus (0.5–1.5%)</w:t>
      </w:r>
      <w:r>
        <w:rPr>
          <w:rFonts w:ascii="Arial Unicode MS" w:eastAsia="Arial Unicode MS" w:hAnsi="Arial Unicode MS" w:cs="Arial Unicode MS"/>
        </w:rPr>
        <w:t>: 0.03–0.09 kg/month → 0.18–0.54 kg over 6 months.</w:t>
      </w:r>
    </w:p>
    <w:p w14:paraId="2DCD94C6" w14:textId="77777777" w:rsidR="00CC0DAE" w:rsidRDefault="00000000">
      <w:pPr>
        <w:numPr>
          <w:ilvl w:val="0"/>
          <w:numId w:val="11"/>
        </w:numPr>
        <w:spacing w:after="240"/>
      </w:pPr>
      <w:r>
        <w:rPr>
          <w:b/>
        </w:rPr>
        <w:lastRenderedPageBreak/>
        <w:t>Verdict</w:t>
      </w:r>
      <w:r>
        <w:t>: Agronomically plausible for biostimulant use. Volume is high but manageable with hose or pump systems.</w:t>
      </w:r>
    </w:p>
    <w:p w14:paraId="42D13444" w14:textId="77777777" w:rsidR="00CC0DAE" w:rsidRDefault="00000000">
      <w:pPr>
        <w:spacing w:before="240" w:after="240"/>
      </w:pPr>
      <w:r>
        <w:pict w14:anchorId="1B95F86E">
          <v:rect id="_x0000_i1070" style="width:0;height:1.5pt" o:hralign="center" o:hrstd="t" o:hr="t" fillcolor="#a0a0a0" stroked="f"/>
        </w:pict>
      </w:r>
    </w:p>
    <w:p w14:paraId="6ECEE15A" w14:textId="77777777" w:rsidR="00CC0DAE" w:rsidRDefault="00000000">
      <w:pPr>
        <w:pStyle w:val="Heading4"/>
        <w:keepNext w:val="0"/>
        <w:keepLines w:val="0"/>
      </w:pPr>
      <w:bookmarkStart w:id="60" w:name="_2vra3e9pup4j" w:colFirst="0" w:colLast="0"/>
      <w:bookmarkEnd w:id="60"/>
      <w:r>
        <w:rPr>
          <w:rFonts w:ascii="Arial Unicode MS" w:eastAsia="Arial Unicode MS" w:hAnsi="Arial Unicode MS" w:cs="Arial Unicode MS"/>
        </w:rPr>
        <w:t>✅ Fertiliser Application (Conventional)</w:t>
      </w:r>
    </w:p>
    <w:p w14:paraId="11A832EF" w14:textId="77777777" w:rsidR="00CC0DAE" w:rsidRDefault="00000000">
      <w:pPr>
        <w:numPr>
          <w:ilvl w:val="0"/>
          <w:numId w:val="36"/>
        </w:numPr>
        <w:spacing w:before="240"/>
      </w:pPr>
      <w:r>
        <w:rPr>
          <w:b/>
        </w:rPr>
        <w:t>Organic fertiliser</w:t>
      </w:r>
      <w:r>
        <w:t>: 25 kg × 5 units = 125 kg per entry.</w:t>
      </w:r>
    </w:p>
    <w:p w14:paraId="7CB6AA66" w14:textId="77777777" w:rsidR="00CC0DAE" w:rsidRDefault="00000000">
      <w:pPr>
        <w:numPr>
          <w:ilvl w:val="0"/>
          <w:numId w:val="36"/>
        </w:numPr>
      </w:pPr>
      <w:r>
        <w:rPr>
          <w:b/>
        </w:rPr>
        <w:t>Rate per entry</w:t>
      </w:r>
      <w:r>
        <w:t>:</w:t>
      </w:r>
      <w:r>
        <w:br/>
        <w:t xml:space="preserve"> [ \frac{125\ \text{kg}}{300\ \text{m}^2} = 416.7\ \text{kg/1000 m}^2 = 16.7\ \text{t/ha} ]</w:t>
      </w:r>
    </w:p>
    <w:p w14:paraId="06B41860" w14:textId="77777777" w:rsidR="00CC0DAE" w:rsidRDefault="00000000">
      <w:pPr>
        <w:numPr>
          <w:ilvl w:val="0"/>
          <w:numId w:val="36"/>
        </w:numPr>
      </w:pPr>
      <w:r>
        <w:rPr>
          <w:b/>
        </w:rPr>
        <w:t>Cumulative over 4 entries</w:t>
      </w:r>
      <w:r>
        <w:rPr>
          <w:rFonts w:ascii="Arial Unicode MS" w:eastAsia="Arial Unicode MS" w:hAnsi="Arial Unicode MS" w:cs="Arial Unicode MS"/>
        </w:rPr>
        <w:t>: 500 kg → 55.6 t/ha.</w:t>
      </w:r>
    </w:p>
    <w:p w14:paraId="4617BE2B" w14:textId="77777777" w:rsidR="00CC0DAE" w:rsidRDefault="00000000">
      <w:pPr>
        <w:numPr>
          <w:ilvl w:val="0"/>
          <w:numId w:val="36"/>
        </w:numPr>
        <w:spacing w:after="240"/>
      </w:pPr>
      <w:r>
        <w:rPr>
          <w:b/>
        </w:rPr>
        <w:t>Verdict</w:t>
      </w:r>
      <w:r>
        <w:t>: High but not implausible for intensive soil building. Nutrient analysis aligns with EP calculations.</w:t>
      </w:r>
    </w:p>
    <w:p w14:paraId="17E7404E" w14:textId="77777777" w:rsidR="00CC0DAE" w:rsidRDefault="00000000">
      <w:pPr>
        <w:spacing w:before="240" w:after="240"/>
      </w:pPr>
      <w:r>
        <w:pict w14:anchorId="63685273">
          <v:rect id="_x0000_i1071" style="width:0;height:1.5pt" o:hralign="center" o:hrstd="t" o:hr="t" fillcolor="#a0a0a0" stroked="f"/>
        </w:pict>
      </w:r>
    </w:p>
    <w:p w14:paraId="1D9AAB28" w14:textId="77777777" w:rsidR="00CC0DAE" w:rsidRDefault="00000000">
      <w:pPr>
        <w:pStyle w:val="Heading3"/>
        <w:keepNext w:val="0"/>
        <w:keepLines w:val="0"/>
      </w:pPr>
      <w:bookmarkStart w:id="61" w:name="_h2bg171mafas" w:colFirst="0" w:colLast="0"/>
      <w:bookmarkEnd w:id="61"/>
      <w:r>
        <w:t>🌍 Carbon and Eutrophication Impact Validation</w:t>
      </w:r>
    </w:p>
    <w:p w14:paraId="51A4E78F" w14:textId="77777777" w:rsidR="00CC0DAE" w:rsidRDefault="00000000">
      <w:pPr>
        <w:pStyle w:val="Heading4"/>
        <w:keepNext w:val="0"/>
        <w:keepLines w:val="0"/>
      </w:pPr>
      <w:bookmarkStart w:id="62" w:name="_ko0qlyherv3p" w:colFirst="0" w:colLast="0"/>
      <w:bookmarkEnd w:id="62"/>
      <w:r>
        <w:rPr>
          <w:rFonts w:ascii="Arial Unicode MS" w:eastAsia="Arial Unicode MS" w:hAnsi="Arial Unicode MS" w:cs="Arial Unicode MS"/>
        </w:rPr>
        <w:t>✅ Carbon Uptake by Microalgae</w:t>
      </w:r>
    </w:p>
    <w:p w14:paraId="3E544479" w14:textId="77777777" w:rsidR="00CC0DAE" w:rsidRDefault="00000000">
      <w:pPr>
        <w:numPr>
          <w:ilvl w:val="0"/>
          <w:numId w:val="60"/>
        </w:numPr>
        <w:spacing w:before="240"/>
      </w:pPr>
      <w:r>
        <w:rPr>
          <w:b/>
        </w:rPr>
        <w:t>Uptake factor</w:t>
      </w:r>
      <w:r>
        <w:rPr>
          <w:rFonts w:ascii="Arial Unicode MS" w:eastAsia="Arial Unicode MS" w:hAnsi="Arial Unicode MS" w:cs="Arial Unicode MS"/>
        </w:rPr>
        <w:t>: −1.83 kg CO₂eq/kg dry biomass (based on 50% carbon content).</w:t>
      </w:r>
    </w:p>
    <w:p w14:paraId="41D3A289" w14:textId="77777777" w:rsidR="00CC0DAE" w:rsidRDefault="00000000">
      <w:pPr>
        <w:numPr>
          <w:ilvl w:val="0"/>
          <w:numId w:val="60"/>
        </w:numPr>
      </w:pPr>
      <w:r>
        <w:rPr>
          <w:b/>
        </w:rPr>
        <w:t>Applied biomass</w:t>
      </w:r>
      <w:r>
        <w:t>: 72 kg over 6 months.</w:t>
      </w:r>
    </w:p>
    <w:p w14:paraId="6F0F2DAB" w14:textId="77777777" w:rsidR="00CC0DAE" w:rsidRDefault="00000000">
      <w:pPr>
        <w:numPr>
          <w:ilvl w:val="0"/>
          <w:numId w:val="60"/>
        </w:numPr>
      </w:pPr>
      <w:r>
        <w:rPr>
          <w:b/>
        </w:rPr>
        <w:t>Carbon footprint reduction</w:t>
      </w:r>
      <w:r>
        <w:t>:</w:t>
      </w:r>
      <w:r>
        <w:br/>
        <w:t xml:space="preserve"> [ 72\ \text{kg} \times -1.83\ \text{kg CO₂eq/kg} = -131.76\ \text{kg CO₂eq} ]</w:t>
      </w:r>
    </w:p>
    <w:p w14:paraId="3457F966" w14:textId="77777777" w:rsidR="00CC0DAE" w:rsidRDefault="00000000">
      <w:pPr>
        <w:numPr>
          <w:ilvl w:val="0"/>
          <w:numId w:val="60"/>
        </w:numPr>
        <w:spacing w:after="240"/>
      </w:pPr>
      <w:r>
        <w:rPr>
          <w:b/>
        </w:rPr>
        <w:t>Verdict</w:t>
      </w:r>
      <w:r>
        <w:t>: Matches your calculated footprint. Uptake factor is scientifically valid.</w:t>
      </w:r>
    </w:p>
    <w:p w14:paraId="2E0796B2" w14:textId="77777777" w:rsidR="00CC0DAE" w:rsidRDefault="00000000">
      <w:pPr>
        <w:spacing w:before="240" w:after="240"/>
      </w:pPr>
      <w:r>
        <w:pict w14:anchorId="342FF259">
          <v:rect id="_x0000_i1072" style="width:0;height:1.5pt" o:hralign="center" o:hrstd="t" o:hr="t" fillcolor="#a0a0a0" stroked="f"/>
        </w:pict>
      </w:r>
    </w:p>
    <w:p w14:paraId="742CFFEE" w14:textId="77777777" w:rsidR="00CC0DAE" w:rsidRDefault="00000000">
      <w:pPr>
        <w:pStyle w:val="Heading4"/>
        <w:keepNext w:val="0"/>
        <w:keepLines w:val="0"/>
      </w:pPr>
      <w:bookmarkStart w:id="63" w:name="_xftoc9vbmnzd" w:colFirst="0" w:colLast="0"/>
      <w:bookmarkEnd w:id="63"/>
      <w:r>
        <w:rPr>
          <w:rFonts w:ascii="Arial Unicode MS" w:eastAsia="Arial Unicode MS" w:hAnsi="Arial Unicode MS" w:cs="Arial Unicode MS"/>
        </w:rPr>
        <w:t>✅ Carbon Credit Revenue</w:t>
      </w:r>
    </w:p>
    <w:p w14:paraId="7D63426C" w14:textId="77777777" w:rsidR="00CC0DAE" w:rsidRDefault="00000000">
      <w:pPr>
        <w:numPr>
          <w:ilvl w:val="0"/>
          <w:numId w:val="38"/>
        </w:numPr>
        <w:spacing w:before="240"/>
      </w:pPr>
      <w:r>
        <w:rPr>
          <w:b/>
        </w:rPr>
        <w:t>Avoided emissions</w:t>
      </w:r>
      <w:r>
        <w:t>: 987.1 kg CO₂eq/year = 0.9871 t/year.</w:t>
      </w:r>
    </w:p>
    <w:p w14:paraId="63F817E7" w14:textId="77777777" w:rsidR="00CC0DAE" w:rsidRDefault="00000000">
      <w:pPr>
        <w:numPr>
          <w:ilvl w:val="0"/>
          <w:numId w:val="38"/>
        </w:numPr>
      </w:pPr>
      <w:r>
        <w:rPr>
          <w:b/>
        </w:rPr>
        <w:t>Credit price</w:t>
      </w:r>
      <w:r>
        <w:rPr>
          <w:rFonts w:ascii="Arial Unicode MS" w:eastAsia="Arial Unicode MS" w:hAnsi="Arial Unicode MS" w:cs="Arial Unicode MS"/>
        </w:rPr>
        <w:t>: RM 15/t → Revenue = RM 15/year.</w:t>
      </w:r>
    </w:p>
    <w:p w14:paraId="3FB9DDB2" w14:textId="77777777" w:rsidR="00CC0DAE" w:rsidRDefault="00000000">
      <w:pPr>
        <w:numPr>
          <w:ilvl w:val="0"/>
          <w:numId w:val="38"/>
        </w:numPr>
        <w:spacing w:after="240"/>
      </w:pPr>
      <w:r>
        <w:rPr>
          <w:b/>
        </w:rPr>
        <w:t>Verdict</w:t>
      </w:r>
      <w:r>
        <w:t>: Not economically viable at this scale or price. Carbon credits only become meaningful with larger volumes or higher market rates.</w:t>
      </w:r>
    </w:p>
    <w:p w14:paraId="587ADB44" w14:textId="77777777" w:rsidR="00CC0DAE" w:rsidRDefault="00000000">
      <w:pPr>
        <w:spacing w:before="240" w:after="240"/>
      </w:pPr>
      <w:r>
        <w:pict w14:anchorId="2E7121BD">
          <v:rect id="_x0000_i1073" style="width:0;height:1.5pt" o:hralign="center" o:hrstd="t" o:hr="t" fillcolor="#a0a0a0" stroked="f"/>
        </w:pict>
      </w:r>
    </w:p>
    <w:p w14:paraId="7C3AA53A" w14:textId="77777777" w:rsidR="00CC0DAE" w:rsidRDefault="00000000">
      <w:pPr>
        <w:pStyle w:val="Heading4"/>
        <w:keepNext w:val="0"/>
        <w:keepLines w:val="0"/>
      </w:pPr>
      <w:bookmarkStart w:id="64" w:name="_qdinfj8ge93r" w:colFirst="0" w:colLast="0"/>
      <w:bookmarkEnd w:id="64"/>
      <w:r>
        <w:rPr>
          <w:rFonts w:ascii="Arial Unicode MS" w:eastAsia="Arial Unicode MS" w:hAnsi="Arial Unicode MS" w:cs="Arial Unicode MS"/>
        </w:rPr>
        <w:t>✅ Phosphorus EP and Carbon Footprint</w:t>
      </w:r>
    </w:p>
    <w:p w14:paraId="70E1A6FE" w14:textId="77777777" w:rsidR="00CC0DAE" w:rsidRDefault="00000000">
      <w:pPr>
        <w:numPr>
          <w:ilvl w:val="0"/>
          <w:numId w:val="46"/>
        </w:numPr>
        <w:spacing w:before="240"/>
      </w:pPr>
      <w:r>
        <w:rPr>
          <w:b/>
        </w:rPr>
        <w:t>P applied (conventional)</w:t>
      </w:r>
      <w:r>
        <w:t>: 74 kg/year.</w:t>
      </w:r>
    </w:p>
    <w:p w14:paraId="1BD0411B" w14:textId="77777777" w:rsidR="00CC0DAE" w:rsidRDefault="00000000">
      <w:pPr>
        <w:numPr>
          <w:ilvl w:val="0"/>
          <w:numId w:val="46"/>
        </w:numPr>
      </w:pPr>
      <w:r>
        <w:rPr>
          <w:b/>
        </w:rPr>
        <w:t>Emission factor</w:t>
      </w:r>
      <w:r>
        <w:rPr>
          <w:rFonts w:ascii="Arial Unicode MS" w:eastAsia="Arial Unicode MS" w:hAnsi="Arial Unicode MS" w:cs="Arial Unicode MS"/>
        </w:rPr>
        <w:t>: 0.05 → 3.7 kg P emitted.</w:t>
      </w:r>
    </w:p>
    <w:p w14:paraId="1F5E72C4" w14:textId="77777777" w:rsidR="00CC0DAE" w:rsidRDefault="00000000">
      <w:pPr>
        <w:numPr>
          <w:ilvl w:val="0"/>
          <w:numId w:val="46"/>
        </w:numPr>
      </w:pPr>
      <w:r>
        <w:rPr>
          <w:b/>
        </w:rPr>
        <w:t>Midpoint CF</w:t>
      </w:r>
      <w:r>
        <w:rPr>
          <w:rFonts w:ascii="Arial Unicode MS" w:eastAsia="Arial Unicode MS" w:hAnsi="Arial Unicode MS" w:cs="Arial Unicode MS"/>
        </w:rPr>
        <w:t>: 0.100 → EP = 0.370 kg PO₄eq.</w:t>
      </w:r>
    </w:p>
    <w:p w14:paraId="05658766" w14:textId="77777777" w:rsidR="00CC0DAE" w:rsidRDefault="00000000">
      <w:pPr>
        <w:numPr>
          <w:ilvl w:val="0"/>
          <w:numId w:val="46"/>
        </w:numPr>
      </w:pPr>
      <w:r>
        <w:rPr>
          <w:b/>
        </w:rPr>
        <w:t>Carbon EF</w:t>
      </w:r>
      <w:r>
        <w:rPr>
          <w:rFonts w:ascii="Arial Unicode MS" w:eastAsia="Arial Unicode MS" w:hAnsi="Arial Unicode MS" w:cs="Arial Unicode MS"/>
        </w:rPr>
        <w:t>: 3.125 kg CO₂eq/kg P → C footprint = 231.3 kg CO₂eq.</w:t>
      </w:r>
    </w:p>
    <w:p w14:paraId="2307FE64" w14:textId="77777777" w:rsidR="00CC0DAE" w:rsidRDefault="00000000">
      <w:pPr>
        <w:numPr>
          <w:ilvl w:val="0"/>
          <w:numId w:val="46"/>
        </w:numPr>
      </w:pPr>
      <w:r>
        <w:rPr>
          <w:b/>
        </w:rPr>
        <w:t>Regenerative P applied</w:t>
      </w:r>
      <w:r>
        <w:rPr>
          <w:rFonts w:ascii="Arial Unicode MS" w:eastAsia="Arial Unicode MS" w:hAnsi="Arial Unicode MS" w:cs="Arial Unicode MS"/>
        </w:rPr>
        <w:t>: 0.4 kg/year → EP = 0.002 kg PO₄eq.</w:t>
      </w:r>
    </w:p>
    <w:p w14:paraId="04B70DDC" w14:textId="77777777" w:rsidR="00CC0DAE" w:rsidRDefault="00000000">
      <w:pPr>
        <w:numPr>
          <w:ilvl w:val="0"/>
          <w:numId w:val="46"/>
        </w:numPr>
        <w:spacing w:after="240"/>
      </w:pPr>
      <w:r>
        <w:rPr>
          <w:b/>
        </w:rPr>
        <w:t>Verdict</w:t>
      </w:r>
      <w:r>
        <w:t>: 99.5% reduction in eutrophication potential and carbon footprint — consistent with your nutrient substitution logic.</w:t>
      </w:r>
    </w:p>
    <w:p w14:paraId="7D9B67FE" w14:textId="77777777" w:rsidR="00CC0DAE" w:rsidRDefault="00000000">
      <w:pPr>
        <w:spacing w:before="240" w:after="240"/>
      </w:pPr>
      <w:r>
        <w:pict w14:anchorId="45282E98">
          <v:rect id="_x0000_i1074" style="width:0;height:1.5pt" o:hralign="center" o:hrstd="t" o:hr="t" fillcolor="#a0a0a0" stroked="f"/>
        </w:pict>
      </w:r>
    </w:p>
    <w:p w14:paraId="4DF16885" w14:textId="77777777" w:rsidR="00CC0DAE" w:rsidRDefault="00000000">
      <w:pPr>
        <w:pStyle w:val="Heading2"/>
        <w:keepNext w:val="0"/>
        <w:keepLines w:val="0"/>
        <w:spacing w:after="80"/>
        <w:rPr>
          <w:b/>
          <w:sz w:val="34"/>
          <w:szCs w:val="34"/>
        </w:rPr>
      </w:pPr>
      <w:bookmarkStart w:id="65" w:name="_x1l7jx7ofcx6" w:colFirst="0" w:colLast="0"/>
      <w:bookmarkEnd w:id="65"/>
      <w:r>
        <w:lastRenderedPageBreak/>
        <w:br w:type="page"/>
      </w:r>
    </w:p>
    <w:p w14:paraId="414389DD" w14:textId="77777777" w:rsidR="00CC0DAE" w:rsidRDefault="00000000">
      <w:pPr>
        <w:pStyle w:val="Heading2"/>
        <w:keepNext w:val="0"/>
        <w:keepLines w:val="0"/>
        <w:spacing w:after="80"/>
      </w:pPr>
      <w:bookmarkStart w:id="66" w:name="_8n5y85udshjg" w:colFirst="0" w:colLast="0"/>
      <w:bookmarkEnd w:id="66"/>
      <w:r>
        <w:rPr>
          <w:b/>
          <w:sz w:val="34"/>
          <w:szCs w:val="34"/>
        </w:rPr>
        <w:lastRenderedPageBreak/>
        <w:t>Actionable Insights</w:t>
      </w:r>
    </w:p>
    <w:p w14:paraId="570CAB11" w14:textId="77777777" w:rsidR="00CC0DAE" w:rsidRDefault="00000000">
      <w:pPr>
        <w:pStyle w:val="Heading3"/>
      </w:pPr>
      <w:bookmarkStart w:id="67" w:name="_vwl7xqt3yn05" w:colFirst="0" w:colLast="0"/>
      <w:bookmarkEnd w:id="67"/>
      <w:r>
        <w:t>Logistics on a 300 m² site</w:t>
      </w:r>
    </w:p>
    <w:p w14:paraId="1C0B8578" w14:textId="77777777" w:rsidR="00CC0DAE" w:rsidRDefault="00000000">
      <w:pPr>
        <w:numPr>
          <w:ilvl w:val="0"/>
          <w:numId w:val="16"/>
        </w:numPr>
        <w:spacing w:before="240"/>
      </w:pPr>
      <w:r>
        <w:rPr>
          <w:b/>
        </w:rPr>
        <w:t>Microalgae water:</w:t>
      </w:r>
      <w:r>
        <w:t xml:space="preserve"> 6,000 L/month is one 6 m³ delivery or six 1 m³ IBC totes — fine with a hose/pump; impractical with knapsack sprayers.</w:t>
      </w:r>
    </w:p>
    <w:p w14:paraId="010BFB5A" w14:textId="77777777" w:rsidR="00CC0DAE" w:rsidRDefault="00000000">
      <w:pPr>
        <w:numPr>
          <w:ilvl w:val="0"/>
          <w:numId w:val="16"/>
        </w:numPr>
      </w:pPr>
      <w:r>
        <w:rPr>
          <w:b/>
        </w:rPr>
        <w:t>Sprays:</w:t>
      </w:r>
      <w:r>
        <w:t xml:space="preserve"> A 15–20 L knapsack doing 2–3 fills per application matches the “2 L total mix” only if those lines reflect concentrate volumes, not spray output.</w:t>
      </w:r>
    </w:p>
    <w:p w14:paraId="43B66C5C" w14:textId="77777777" w:rsidR="00CC0DAE" w:rsidRDefault="00000000">
      <w:pPr>
        <w:numPr>
          <w:ilvl w:val="0"/>
          <w:numId w:val="16"/>
        </w:numPr>
        <w:spacing w:after="240"/>
      </w:pPr>
      <w:r>
        <w:rPr>
          <w:b/>
        </w:rPr>
        <w:t>Storage/handling:</w:t>
      </w:r>
      <w:r>
        <w:t xml:space="preserve"> Ensure drainage capacity; 20 mm in one dose is okay on well‑structured soil, but split applications could reduce runoff risk.</w:t>
      </w:r>
    </w:p>
    <w:p w14:paraId="4867D5E5" w14:textId="77777777" w:rsidR="00CC0DAE" w:rsidRDefault="00000000">
      <w:pPr>
        <w:pStyle w:val="Heading3"/>
        <w:keepNext w:val="0"/>
        <w:keepLines w:val="0"/>
      </w:pPr>
      <w:bookmarkStart w:id="68" w:name="_dbmpzh3gnco0" w:colFirst="0" w:colLast="0"/>
      <w:bookmarkEnd w:id="68"/>
      <w:r>
        <w:t>💡 Why Split Microalgae Applications?</w:t>
      </w:r>
    </w:p>
    <w:p w14:paraId="52859AA4" w14:textId="77777777" w:rsidR="00CC0DAE" w:rsidRDefault="00000000">
      <w:pPr>
        <w:numPr>
          <w:ilvl w:val="0"/>
          <w:numId w:val="16"/>
        </w:numPr>
        <w:spacing w:before="240"/>
      </w:pPr>
      <w:r>
        <w:rPr>
          <w:b/>
        </w:rPr>
        <w:t>Hydrology and infiltration</w:t>
      </w:r>
    </w:p>
    <w:p w14:paraId="6A8A675B" w14:textId="77777777" w:rsidR="00CC0DAE" w:rsidRDefault="00000000">
      <w:pPr>
        <w:numPr>
          <w:ilvl w:val="1"/>
          <w:numId w:val="16"/>
        </w:numPr>
      </w:pPr>
      <w:r>
        <w:t xml:space="preserve">6,000 L on 300 m² = </w:t>
      </w:r>
      <w:r>
        <w:rPr>
          <w:b/>
        </w:rPr>
        <w:t>20 mm</w:t>
      </w:r>
      <w:r>
        <w:t xml:space="preserve"> in one go. Splitting into two applications gives </w:t>
      </w:r>
      <w:r>
        <w:rPr>
          <w:b/>
        </w:rPr>
        <w:t>2 × 10 mm</w:t>
      </w:r>
      <w:r>
        <w:t>.</w:t>
      </w:r>
    </w:p>
    <w:p w14:paraId="5AAC0FD5" w14:textId="77777777" w:rsidR="00CC0DAE" w:rsidRDefault="00000000">
      <w:pPr>
        <w:numPr>
          <w:ilvl w:val="1"/>
          <w:numId w:val="16"/>
        </w:numPr>
      </w:pPr>
      <w:r>
        <w:t>Two smaller pulses reduce surface ponding and runoff risk on soils with modest infiltration rates and improve uniform infiltration, especially after rainfall.</w:t>
      </w:r>
    </w:p>
    <w:p w14:paraId="15E84F4C" w14:textId="77777777" w:rsidR="00CC0DAE" w:rsidRDefault="00000000">
      <w:pPr>
        <w:numPr>
          <w:ilvl w:val="0"/>
          <w:numId w:val="16"/>
        </w:numPr>
      </w:pPr>
      <w:r>
        <w:rPr>
          <w:b/>
        </w:rPr>
        <w:t>Nutrient timing and losses</w:t>
      </w:r>
    </w:p>
    <w:p w14:paraId="0C36E630" w14:textId="77777777" w:rsidR="00CC0DAE" w:rsidRDefault="00000000">
      <w:pPr>
        <w:numPr>
          <w:ilvl w:val="1"/>
          <w:numId w:val="16"/>
        </w:numPr>
      </w:pPr>
      <w:r>
        <w:t xml:space="preserve">At 1 g/L and typical microalgae composition, 6,000 L delivers roughly </w:t>
      </w:r>
      <w:r>
        <w:rPr>
          <w:b/>
        </w:rPr>
        <w:t>0.42–0.60 kg N</w:t>
      </w:r>
      <w:r>
        <w:t xml:space="preserve"> and </w:t>
      </w:r>
      <w:r>
        <w:rPr>
          <w:b/>
        </w:rPr>
        <w:t>0.03–0.09 kg P</w:t>
      </w:r>
      <w:r>
        <w:t xml:space="preserve"> per month.</w:t>
      </w:r>
    </w:p>
    <w:p w14:paraId="31296F2B" w14:textId="77777777" w:rsidR="00CC0DAE" w:rsidRDefault="00000000">
      <w:pPr>
        <w:numPr>
          <w:ilvl w:val="1"/>
          <w:numId w:val="16"/>
        </w:numPr>
      </w:pPr>
      <w:r>
        <w:t xml:space="preserve">Splitting delivers </w:t>
      </w:r>
      <w:r>
        <w:rPr>
          <w:b/>
        </w:rPr>
        <w:t>half those amounts per event</w:t>
      </w:r>
      <w:r>
        <w:t>, smoothing soil solution concentrations, reducing leaching pulses, and better aligning with plant uptake.</w:t>
      </w:r>
    </w:p>
    <w:p w14:paraId="1D9A9326" w14:textId="77777777" w:rsidR="00CC0DAE" w:rsidRDefault="00000000">
      <w:pPr>
        <w:numPr>
          <w:ilvl w:val="0"/>
          <w:numId w:val="16"/>
        </w:numPr>
      </w:pPr>
      <w:r>
        <w:rPr>
          <w:b/>
        </w:rPr>
        <w:t>Soil biology and oxygen demand</w:t>
      </w:r>
    </w:p>
    <w:p w14:paraId="4E0BDA11" w14:textId="77777777" w:rsidR="00CC0DAE" w:rsidRDefault="00000000">
      <w:pPr>
        <w:numPr>
          <w:ilvl w:val="1"/>
          <w:numId w:val="16"/>
        </w:numPr>
      </w:pPr>
      <w:r>
        <w:t>Organic-rich broths can drive short-term microbial respiration and oxygen drawdown near the surface. Smaller, more frequent doses lessen transient hypoxia and are gentler on roots and microbes.</w:t>
      </w:r>
    </w:p>
    <w:p w14:paraId="37B9A008" w14:textId="77777777" w:rsidR="00CC0DAE" w:rsidRDefault="00000000">
      <w:pPr>
        <w:numPr>
          <w:ilvl w:val="0"/>
          <w:numId w:val="16"/>
        </w:numPr>
      </w:pPr>
      <w:r>
        <w:rPr>
          <w:b/>
        </w:rPr>
        <w:t>Operational practicality</w:t>
      </w:r>
    </w:p>
    <w:p w14:paraId="673D3549" w14:textId="77777777" w:rsidR="00CC0DAE" w:rsidRDefault="00000000">
      <w:pPr>
        <w:numPr>
          <w:ilvl w:val="1"/>
          <w:numId w:val="16"/>
        </w:numPr>
      </w:pPr>
      <w:r>
        <w:t>Two 3,000 L runs are easier to pump, meter, and distribute evenly on a small block; they also provide a backup window if weather interrupts one pass.</w:t>
      </w:r>
    </w:p>
    <w:p w14:paraId="32321E51" w14:textId="77777777" w:rsidR="00CC0DAE" w:rsidRDefault="00000000">
      <w:pPr>
        <w:numPr>
          <w:ilvl w:val="0"/>
          <w:numId w:val="16"/>
        </w:numPr>
      </w:pPr>
      <w:r>
        <w:rPr>
          <w:b/>
        </w:rPr>
        <w:t>Efficacy window</w:t>
      </w:r>
    </w:p>
    <w:p w14:paraId="47C1D960" w14:textId="77777777" w:rsidR="00CC0DAE" w:rsidRDefault="00000000">
      <w:pPr>
        <w:numPr>
          <w:ilvl w:val="1"/>
          <w:numId w:val="16"/>
        </w:numPr>
        <w:spacing w:after="240"/>
      </w:pPr>
      <w:r>
        <w:t>If you’re leveraging living cells/metabolites, more frequent exposure can maintain biostimulant effects as viability and labile compounds decay over time.</w:t>
      </w:r>
    </w:p>
    <w:p w14:paraId="72BD0A71" w14:textId="77777777" w:rsidR="00CC0DAE" w:rsidRDefault="00000000">
      <w:pPr>
        <w:spacing w:before="240" w:after="240"/>
        <w:ind w:right="600"/>
      </w:pPr>
      <w:r>
        <w:t>When to avoid splitting: if labour/time is the bottleneck, infiltration is excellent, and runoff risk is minimal, a single 20 mm pass may be acceptable.</w:t>
      </w:r>
    </w:p>
    <w:p w14:paraId="594697B2" w14:textId="77777777" w:rsidR="00CC0DAE" w:rsidRDefault="00CC0DAE">
      <w:pPr>
        <w:spacing w:before="240" w:after="240"/>
        <w:rPr>
          <w:b/>
        </w:rPr>
      </w:pPr>
    </w:p>
    <w:p w14:paraId="0436713E" w14:textId="77777777" w:rsidR="00CC0DAE" w:rsidRDefault="00000000">
      <w:pPr>
        <w:spacing w:before="240" w:after="240"/>
      </w:pPr>
      <w:r>
        <w:br w:type="page"/>
      </w:r>
    </w:p>
    <w:p w14:paraId="37A30861" w14:textId="77777777" w:rsidR="00CC0DAE" w:rsidRDefault="00CC0DAE">
      <w:pPr>
        <w:spacing w:before="240" w:after="240"/>
      </w:pPr>
    </w:p>
    <w:p w14:paraId="04853534" w14:textId="77777777" w:rsidR="00CC0DAE" w:rsidRDefault="00000000">
      <w:r>
        <w:br w:type="page"/>
      </w:r>
    </w:p>
    <w:p w14:paraId="0556B5B4" w14:textId="77777777" w:rsidR="00CC0DAE" w:rsidRDefault="00000000">
      <w:pPr>
        <w:pStyle w:val="Heading1"/>
      </w:pPr>
      <w:bookmarkStart w:id="69" w:name="_pr6x5fhs5az1" w:colFirst="0" w:colLast="0"/>
      <w:bookmarkEnd w:id="69"/>
      <w:r>
        <w:lastRenderedPageBreak/>
        <w:t>4. Eutrophication Potential</w:t>
      </w:r>
    </w:p>
    <w:p w14:paraId="6A857B80" w14:textId="77777777" w:rsidR="00CC0DAE" w:rsidRDefault="00000000">
      <w:pPr>
        <w:pStyle w:val="Heading2"/>
        <w:spacing w:before="240" w:after="240"/>
      </w:pPr>
      <w:bookmarkStart w:id="70" w:name="_i5r132p3pr6a" w:colFirst="0" w:colLast="0"/>
      <w:bookmarkEnd w:id="70"/>
      <w:r>
        <w:t>Fertiliser Nutrient Content Analysis</w:t>
      </w:r>
    </w:p>
    <w:p w14:paraId="1DDFD7C9" w14:textId="77777777" w:rsidR="00CC0DAE" w:rsidRDefault="00000000">
      <w:pPr>
        <w:spacing w:before="240" w:after="240"/>
      </w:pPr>
      <w:r>
        <w:t xml:space="preserve">This table is a </w:t>
      </w:r>
      <w:r>
        <w:rPr>
          <w:b/>
        </w:rPr>
        <w:t>fertiliser usage and nutrient input comparison</w:t>
      </w:r>
      <w:r>
        <w:t xml:space="preserve"> between </w:t>
      </w:r>
      <w:r>
        <w:rPr>
          <w:b/>
        </w:rPr>
        <w:t>conventional farming</w:t>
      </w:r>
      <w:r>
        <w:t xml:space="preserve"> and a </w:t>
      </w:r>
      <w:r>
        <w:rPr>
          <w:b/>
        </w:rPr>
        <w:t>regenerative farming</w:t>
      </w:r>
      <w:r>
        <w:t xml:space="preserve"> approach, showing how much nitrogen (N) and phosphorus (P) each method applies per month.</w:t>
      </w:r>
    </w:p>
    <w:p w14:paraId="2F65FE48" w14:textId="77777777" w:rsidR="00CC0DAE" w:rsidRDefault="00000000">
      <w:r>
        <w:pict w14:anchorId="31905C61">
          <v:rect id="_x0000_i1075" style="width:0;height:1.5pt" o:hralign="center" o:hrstd="t" o:hr="t" fillcolor="#a0a0a0" stroked="f"/>
        </w:pict>
      </w:r>
    </w:p>
    <w:p w14:paraId="76D8D5D6" w14:textId="77777777" w:rsidR="00CC0DAE" w:rsidRDefault="00000000">
      <w:pPr>
        <w:pStyle w:val="Heading3"/>
        <w:keepNext w:val="0"/>
        <w:keepLines w:val="0"/>
      </w:pPr>
      <w:bookmarkStart w:id="71" w:name="_i9qzijvv0pn2" w:colFirst="0" w:colLast="0"/>
      <w:bookmarkEnd w:id="71"/>
      <w:r>
        <w:rPr>
          <w:rFonts w:ascii="Andika" w:eastAsia="Andika" w:hAnsi="Andika" w:cs="Andika"/>
        </w:rPr>
        <w:t>1️⃣ Structure of the Table</w:t>
      </w:r>
    </w:p>
    <w:p w14:paraId="77907018" w14:textId="77777777" w:rsidR="00CC0DAE" w:rsidRDefault="00000000">
      <w:pPr>
        <w:numPr>
          <w:ilvl w:val="0"/>
          <w:numId w:val="24"/>
        </w:numPr>
        <w:spacing w:before="240"/>
      </w:pPr>
      <w:r>
        <w:rPr>
          <w:b/>
        </w:rPr>
        <w:t>Technique</w:t>
      </w:r>
      <w:r>
        <w:rPr>
          <w:rFonts w:ascii="Arial Unicode MS" w:eastAsia="Arial Unicode MS" w:hAnsi="Arial Unicode MS" w:cs="Arial Unicode MS"/>
        </w:rPr>
        <w:t xml:space="preserve"> → Farming method (Conventional vs Regenerative).</w:t>
      </w:r>
    </w:p>
    <w:p w14:paraId="7B294492" w14:textId="77777777" w:rsidR="00CC0DAE" w:rsidRDefault="00000000">
      <w:pPr>
        <w:numPr>
          <w:ilvl w:val="0"/>
          <w:numId w:val="24"/>
        </w:numPr>
      </w:pPr>
      <w:r>
        <w:rPr>
          <w:b/>
        </w:rPr>
        <w:t>Chemical</w:t>
      </w:r>
      <w:r>
        <w:rPr>
          <w:rFonts w:ascii="Arial Unicode MS" w:eastAsia="Arial Unicode MS" w:hAnsi="Arial Unicode MS" w:cs="Arial Unicode MS"/>
        </w:rPr>
        <w:t xml:space="preserve"> → The specific fertiliser product used.</w:t>
      </w:r>
    </w:p>
    <w:p w14:paraId="79389EFB" w14:textId="77777777" w:rsidR="00CC0DAE" w:rsidRDefault="00000000">
      <w:pPr>
        <w:numPr>
          <w:ilvl w:val="0"/>
          <w:numId w:val="24"/>
        </w:numPr>
      </w:pPr>
      <w:r>
        <w:rPr>
          <w:b/>
        </w:rPr>
        <w:t>Units</w:t>
      </w:r>
      <w:r>
        <w:t xml:space="preserve"> &amp; </w:t>
      </w:r>
      <w:r>
        <w:rPr>
          <w:b/>
        </w:rPr>
        <w:t>kg/unit</w:t>
      </w:r>
      <w:r>
        <w:rPr>
          <w:rFonts w:ascii="Arial Unicode MS" w:eastAsia="Arial Unicode MS" w:hAnsi="Arial Unicode MS" w:cs="Arial Unicode MS"/>
        </w:rPr>
        <w:t xml:space="preserve"> → How many units are applied and the weight of each unit.</w:t>
      </w:r>
    </w:p>
    <w:p w14:paraId="0C37EC76" w14:textId="77777777" w:rsidR="00CC0DAE" w:rsidRDefault="00000000">
      <w:pPr>
        <w:numPr>
          <w:ilvl w:val="0"/>
          <w:numId w:val="24"/>
        </w:numPr>
      </w:pPr>
      <w:r>
        <w:rPr>
          <w:b/>
        </w:rPr>
        <w:t>Class</w:t>
      </w:r>
      <w:r>
        <w:rPr>
          <w:rFonts w:ascii="Arial Unicode MS" w:eastAsia="Arial Unicode MS" w:hAnsi="Arial Unicode MS" w:cs="Arial Unicode MS"/>
        </w:rPr>
        <w:t xml:space="preserve"> → Fertiliser grade (e.g., 15-15-15 means 15% N, 15% P₂O₅, and 15% K₂O).</w:t>
      </w:r>
    </w:p>
    <w:p w14:paraId="58772649" w14:textId="77777777" w:rsidR="00CC0DAE" w:rsidRDefault="00000000">
      <w:pPr>
        <w:numPr>
          <w:ilvl w:val="0"/>
          <w:numId w:val="24"/>
        </w:numPr>
      </w:pPr>
      <w:r>
        <w:rPr>
          <w:b/>
        </w:rPr>
        <w:t>Mass percentages</w:t>
      </w:r>
      <w:r>
        <w:rPr>
          <w:rFonts w:ascii="Arial Unicode MS" w:eastAsia="Arial Unicode MS" w:hAnsi="Arial Unicode MS" w:cs="Arial Unicode MS"/>
        </w:rPr>
        <w:t xml:space="preserve"> → Nutrient content:</w:t>
      </w:r>
    </w:p>
    <w:p w14:paraId="6E0499EE" w14:textId="77777777" w:rsidR="00CC0DAE" w:rsidRDefault="00000000">
      <w:pPr>
        <w:numPr>
          <w:ilvl w:val="1"/>
          <w:numId w:val="24"/>
        </w:numPr>
      </w:pPr>
      <w:r>
        <w:rPr>
          <w:b/>
        </w:rPr>
        <w:t>N</w:t>
      </w:r>
      <w:r>
        <w:t xml:space="preserve"> = Nitrogen percentage.</w:t>
      </w:r>
    </w:p>
    <w:p w14:paraId="41923061" w14:textId="77777777" w:rsidR="00CC0DAE" w:rsidRDefault="00000000">
      <w:pPr>
        <w:numPr>
          <w:ilvl w:val="1"/>
          <w:numId w:val="24"/>
        </w:numPr>
      </w:pPr>
      <w:r>
        <w:rPr>
          <w:b/>
        </w:rPr>
        <w:t>P₂O₅</w:t>
      </w:r>
      <w:r>
        <w:t xml:space="preserve"> = Phosphate percentage.</w:t>
      </w:r>
    </w:p>
    <w:p w14:paraId="2056C8E4" w14:textId="77777777" w:rsidR="00CC0DAE" w:rsidRDefault="00000000">
      <w:pPr>
        <w:numPr>
          <w:ilvl w:val="1"/>
          <w:numId w:val="24"/>
        </w:numPr>
      </w:pPr>
      <w:r>
        <w:rPr>
          <w:b/>
        </w:rPr>
        <w:t>P</w:t>
      </w:r>
      <w:r>
        <w:t xml:space="preserve"> = Elemental phosphorus percentage (P₂O₅ × 0.4364).</w:t>
      </w:r>
    </w:p>
    <w:p w14:paraId="3C658987" w14:textId="77777777" w:rsidR="00CC0DAE" w:rsidRDefault="00000000">
      <w:pPr>
        <w:numPr>
          <w:ilvl w:val="0"/>
          <w:numId w:val="24"/>
        </w:numPr>
      </w:pPr>
      <w:r>
        <w:rPr>
          <w:b/>
        </w:rPr>
        <w:t>Mass (kg)</w:t>
      </w:r>
      <w:r>
        <w:rPr>
          <w:rFonts w:ascii="Arial Unicode MS" w:eastAsia="Arial Unicode MS" w:hAnsi="Arial Unicode MS" w:cs="Arial Unicode MS"/>
        </w:rPr>
        <w:t xml:space="preserve"> → Total fertiliser mass applied.</w:t>
      </w:r>
    </w:p>
    <w:p w14:paraId="1E59CA73" w14:textId="77777777" w:rsidR="00CC0DAE" w:rsidRDefault="00000000">
      <w:pPr>
        <w:numPr>
          <w:ilvl w:val="0"/>
          <w:numId w:val="24"/>
        </w:numPr>
        <w:spacing w:after="240"/>
      </w:pPr>
      <w:r>
        <w:rPr>
          <w:b/>
        </w:rPr>
        <w:t>N applied</w:t>
      </w:r>
      <w:r>
        <w:t xml:space="preserve"> &amp; </w:t>
      </w:r>
      <w:r>
        <w:rPr>
          <w:b/>
        </w:rPr>
        <w:t>P applied</w:t>
      </w:r>
      <w:r>
        <w:rPr>
          <w:rFonts w:ascii="Arial Unicode MS" w:eastAsia="Arial Unicode MS" w:hAnsi="Arial Unicode MS" w:cs="Arial Unicode MS"/>
        </w:rPr>
        <w:t xml:space="preserve"> → Actual kilograms of nitrogen and phosphorus added to the soil.</w:t>
      </w:r>
    </w:p>
    <w:p w14:paraId="75B85F69" w14:textId="77777777" w:rsidR="00CC0DAE" w:rsidRDefault="00000000">
      <w:r>
        <w:pict w14:anchorId="0A34C2F1">
          <v:rect id="_x0000_i1076" style="width:0;height:1.5pt" o:hralign="center" o:hrstd="t" o:hr="t" fillcolor="#a0a0a0" stroked="f"/>
        </w:pict>
      </w:r>
    </w:p>
    <w:p w14:paraId="3D3143D8" w14:textId="77777777" w:rsidR="00CC0DAE" w:rsidRDefault="00000000">
      <w:pPr>
        <w:pStyle w:val="Heading3"/>
        <w:keepNext w:val="0"/>
        <w:keepLines w:val="0"/>
      </w:pPr>
      <w:bookmarkStart w:id="72" w:name="_dpysts1onetq" w:colFirst="0" w:colLast="0"/>
      <w:bookmarkEnd w:id="72"/>
      <w:r>
        <w:rPr>
          <w:rFonts w:ascii="Andika" w:eastAsia="Andika" w:hAnsi="Andika" w:cs="Andika"/>
        </w:rPr>
        <w:t>2️⃣ What the Numbers Mean</w:t>
      </w:r>
    </w:p>
    <w:p w14:paraId="26048352" w14:textId="77777777" w:rsidR="00CC0DAE" w:rsidRDefault="00000000">
      <w:pPr>
        <w:pStyle w:val="Heading4"/>
        <w:keepNext w:val="0"/>
        <w:keepLines w:val="0"/>
      </w:pPr>
      <w:bookmarkStart w:id="73" w:name="_fawi8ihvc2gd" w:colFirst="0" w:colLast="0"/>
      <w:bookmarkEnd w:id="73"/>
      <w:r>
        <w:t>Conventional Farming</w:t>
      </w:r>
    </w:p>
    <w:tbl>
      <w:tblPr>
        <w:tblStyle w:val="a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93"/>
        <w:gridCol w:w="1278"/>
        <w:gridCol w:w="594"/>
        <w:gridCol w:w="755"/>
        <w:gridCol w:w="1237"/>
        <w:gridCol w:w="1291"/>
        <w:gridCol w:w="1277"/>
      </w:tblGrid>
      <w:tr w:rsidR="00CC0DAE" w14:paraId="593AED74" w14:textId="77777777">
        <w:trPr>
          <w:trHeight w:val="785"/>
        </w:trPr>
        <w:tc>
          <w:tcPr>
            <w:tcW w:w="2591" w:type="dxa"/>
            <w:tcBorders>
              <w:top w:val="nil"/>
              <w:left w:val="nil"/>
              <w:bottom w:val="nil"/>
              <w:right w:val="nil"/>
            </w:tcBorders>
            <w:tcMar>
              <w:top w:w="100" w:type="dxa"/>
              <w:left w:w="100" w:type="dxa"/>
              <w:bottom w:w="100" w:type="dxa"/>
              <w:right w:w="100" w:type="dxa"/>
            </w:tcMar>
          </w:tcPr>
          <w:p w14:paraId="162EB011" w14:textId="77777777" w:rsidR="00CC0DAE" w:rsidRDefault="00000000">
            <w:pPr>
              <w:jc w:val="center"/>
            </w:pPr>
            <w:r>
              <w:rPr>
                <w:b/>
              </w:rPr>
              <w:t>Fertiliser</w:t>
            </w:r>
          </w:p>
        </w:tc>
        <w:tc>
          <w:tcPr>
            <w:tcW w:w="1277" w:type="dxa"/>
            <w:tcBorders>
              <w:top w:val="nil"/>
              <w:left w:val="nil"/>
              <w:bottom w:val="nil"/>
              <w:right w:val="nil"/>
            </w:tcBorders>
            <w:tcMar>
              <w:top w:w="100" w:type="dxa"/>
              <w:left w:w="100" w:type="dxa"/>
              <w:bottom w:w="100" w:type="dxa"/>
              <w:right w:w="100" w:type="dxa"/>
            </w:tcMar>
          </w:tcPr>
          <w:p w14:paraId="18253666" w14:textId="77777777" w:rsidR="00CC0DAE" w:rsidRDefault="00000000">
            <w:pPr>
              <w:jc w:val="center"/>
            </w:pPr>
            <w:r>
              <w:rPr>
                <w:b/>
              </w:rPr>
              <w:t>Units × kg/unit</w:t>
            </w:r>
          </w:p>
        </w:tc>
        <w:tc>
          <w:tcPr>
            <w:tcW w:w="594" w:type="dxa"/>
            <w:tcBorders>
              <w:top w:val="nil"/>
              <w:left w:val="nil"/>
              <w:bottom w:val="nil"/>
              <w:right w:val="nil"/>
            </w:tcBorders>
            <w:tcMar>
              <w:top w:w="100" w:type="dxa"/>
              <w:left w:w="100" w:type="dxa"/>
              <w:bottom w:w="100" w:type="dxa"/>
              <w:right w:w="100" w:type="dxa"/>
            </w:tcMar>
          </w:tcPr>
          <w:p w14:paraId="66A49FB3" w14:textId="77777777" w:rsidR="00CC0DAE" w:rsidRDefault="00000000">
            <w:pPr>
              <w:jc w:val="center"/>
            </w:pPr>
            <w:r>
              <w:rPr>
                <w:b/>
              </w:rPr>
              <w:t>N%</w:t>
            </w:r>
          </w:p>
        </w:tc>
        <w:tc>
          <w:tcPr>
            <w:tcW w:w="755" w:type="dxa"/>
            <w:tcBorders>
              <w:top w:val="nil"/>
              <w:left w:val="nil"/>
              <w:bottom w:val="nil"/>
              <w:right w:val="nil"/>
            </w:tcBorders>
            <w:tcMar>
              <w:top w:w="100" w:type="dxa"/>
              <w:left w:w="100" w:type="dxa"/>
              <w:bottom w:w="100" w:type="dxa"/>
              <w:right w:w="100" w:type="dxa"/>
            </w:tcMar>
          </w:tcPr>
          <w:p w14:paraId="548F7C27" w14:textId="77777777" w:rsidR="00CC0DAE" w:rsidRDefault="00000000">
            <w:pPr>
              <w:jc w:val="center"/>
            </w:pPr>
            <w:r>
              <w:rPr>
                <w:b/>
              </w:rPr>
              <w:t>P%</w:t>
            </w:r>
          </w:p>
        </w:tc>
        <w:tc>
          <w:tcPr>
            <w:tcW w:w="1237" w:type="dxa"/>
            <w:tcBorders>
              <w:top w:val="nil"/>
              <w:left w:val="nil"/>
              <w:bottom w:val="nil"/>
              <w:right w:val="nil"/>
            </w:tcBorders>
            <w:tcMar>
              <w:top w:w="100" w:type="dxa"/>
              <w:left w:w="100" w:type="dxa"/>
              <w:bottom w:w="100" w:type="dxa"/>
              <w:right w:w="100" w:type="dxa"/>
            </w:tcMar>
          </w:tcPr>
          <w:p w14:paraId="1F9AD41D" w14:textId="77777777" w:rsidR="00CC0DAE" w:rsidRDefault="00000000">
            <w:pPr>
              <w:jc w:val="center"/>
            </w:pPr>
            <w:r>
              <w:rPr>
                <w:b/>
              </w:rPr>
              <w:t>Total Mass (kg)</w:t>
            </w:r>
          </w:p>
        </w:tc>
        <w:tc>
          <w:tcPr>
            <w:tcW w:w="1291" w:type="dxa"/>
            <w:tcBorders>
              <w:top w:val="nil"/>
              <w:left w:val="nil"/>
              <w:bottom w:val="nil"/>
              <w:right w:val="nil"/>
            </w:tcBorders>
            <w:tcMar>
              <w:top w:w="100" w:type="dxa"/>
              <w:left w:w="100" w:type="dxa"/>
              <w:bottom w:w="100" w:type="dxa"/>
              <w:right w:w="100" w:type="dxa"/>
            </w:tcMar>
          </w:tcPr>
          <w:p w14:paraId="11C81E40" w14:textId="77777777" w:rsidR="00CC0DAE" w:rsidRDefault="00000000">
            <w:pPr>
              <w:jc w:val="center"/>
            </w:pPr>
            <w:r>
              <w:rPr>
                <w:b/>
              </w:rPr>
              <w:t>N Applied (kg)</w:t>
            </w:r>
          </w:p>
        </w:tc>
        <w:tc>
          <w:tcPr>
            <w:tcW w:w="1277" w:type="dxa"/>
            <w:tcBorders>
              <w:top w:val="nil"/>
              <w:left w:val="nil"/>
              <w:bottom w:val="nil"/>
              <w:right w:val="nil"/>
            </w:tcBorders>
            <w:tcMar>
              <w:top w:w="100" w:type="dxa"/>
              <w:left w:w="100" w:type="dxa"/>
              <w:bottom w:w="100" w:type="dxa"/>
              <w:right w:w="100" w:type="dxa"/>
            </w:tcMar>
          </w:tcPr>
          <w:p w14:paraId="453D3C31" w14:textId="77777777" w:rsidR="00CC0DAE" w:rsidRDefault="00000000">
            <w:pPr>
              <w:jc w:val="center"/>
            </w:pPr>
            <w:r>
              <w:rPr>
                <w:b/>
              </w:rPr>
              <w:t>P Applied (kg)</w:t>
            </w:r>
          </w:p>
        </w:tc>
      </w:tr>
      <w:tr w:rsidR="00CC0DAE" w14:paraId="4DC8C43C" w14:textId="77777777">
        <w:trPr>
          <w:trHeight w:val="785"/>
        </w:trPr>
        <w:tc>
          <w:tcPr>
            <w:tcW w:w="2591" w:type="dxa"/>
            <w:tcBorders>
              <w:top w:val="nil"/>
              <w:left w:val="nil"/>
              <w:bottom w:val="nil"/>
              <w:right w:val="nil"/>
            </w:tcBorders>
            <w:tcMar>
              <w:top w:w="100" w:type="dxa"/>
              <w:left w:w="100" w:type="dxa"/>
              <w:bottom w:w="100" w:type="dxa"/>
              <w:right w:w="100" w:type="dxa"/>
            </w:tcMar>
          </w:tcPr>
          <w:p w14:paraId="44B46A2F" w14:textId="77777777" w:rsidR="00CC0DAE" w:rsidRDefault="00000000">
            <w:r>
              <w:t>DEEBAJ SUPERGRO NPK 15-15-15</w:t>
            </w:r>
          </w:p>
        </w:tc>
        <w:tc>
          <w:tcPr>
            <w:tcW w:w="1277" w:type="dxa"/>
            <w:tcBorders>
              <w:top w:val="nil"/>
              <w:left w:val="nil"/>
              <w:bottom w:val="nil"/>
              <w:right w:val="nil"/>
            </w:tcBorders>
            <w:tcMar>
              <w:top w:w="100" w:type="dxa"/>
              <w:left w:w="100" w:type="dxa"/>
              <w:bottom w:w="100" w:type="dxa"/>
              <w:right w:w="100" w:type="dxa"/>
            </w:tcMar>
          </w:tcPr>
          <w:p w14:paraId="585A6E41" w14:textId="77777777" w:rsidR="00CC0DAE" w:rsidRDefault="00000000">
            <w:r>
              <w:t>2 × 25 kg</w:t>
            </w:r>
          </w:p>
        </w:tc>
        <w:tc>
          <w:tcPr>
            <w:tcW w:w="594" w:type="dxa"/>
            <w:tcBorders>
              <w:top w:val="nil"/>
              <w:left w:val="nil"/>
              <w:bottom w:val="nil"/>
              <w:right w:val="nil"/>
            </w:tcBorders>
            <w:tcMar>
              <w:top w:w="100" w:type="dxa"/>
              <w:left w:w="100" w:type="dxa"/>
              <w:bottom w:w="100" w:type="dxa"/>
              <w:right w:w="100" w:type="dxa"/>
            </w:tcMar>
          </w:tcPr>
          <w:p w14:paraId="2044A402" w14:textId="77777777" w:rsidR="00CC0DAE" w:rsidRDefault="00000000">
            <w:r>
              <w:t>15%</w:t>
            </w:r>
          </w:p>
        </w:tc>
        <w:tc>
          <w:tcPr>
            <w:tcW w:w="755" w:type="dxa"/>
            <w:tcBorders>
              <w:top w:val="nil"/>
              <w:left w:val="nil"/>
              <w:bottom w:val="nil"/>
              <w:right w:val="nil"/>
            </w:tcBorders>
            <w:tcMar>
              <w:top w:w="100" w:type="dxa"/>
              <w:left w:w="100" w:type="dxa"/>
              <w:bottom w:w="100" w:type="dxa"/>
              <w:right w:w="100" w:type="dxa"/>
            </w:tcMar>
          </w:tcPr>
          <w:p w14:paraId="0454A5E4" w14:textId="77777777" w:rsidR="00CC0DAE" w:rsidRDefault="00000000">
            <w:r>
              <w:t>6.55%</w:t>
            </w:r>
          </w:p>
        </w:tc>
        <w:tc>
          <w:tcPr>
            <w:tcW w:w="1237" w:type="dxa"/>
            <w:tcBorders>
              <w:top w:val="nil"/>
              <w:left w:val="nil"/>
              <w:bottom w:val="nil"/>
              <w:right w:val="nil"/>
            </w:tcBorders>
            <w:tcMar>
              <w:top w:w="100" w:type="dxa"/>
              <w:left w:w="100" w:type="dxa"/>
              <w:bottom w:w="100" w:type="dxa"/>
              <w:right w:w="100" w:type="dxa"/>
            </w:tcMar>
          </w:tcPr>
          <w:p w14:paraId="3E6CC20B" w14:textId="77777777" w:rsidR="00CC0DAE" w:rsidRDefault="00000000">
            <w:r>
              <w:t>50</w:t>
            </w:r>
          </w:p>
        </w:tc>
        <w:tc>
          <w:tcPr>
            <w:tcW w:w="1291" w:type="dxa"/>
            <w:tcBorders>
              <w:top w:val="nil"/>
              <w:left w:val="nil"/>
              <w:bottom w:val="nil"/>
              <w:right w:val="nil"/>
            </w:tcBorders>
            <w:tcMar>
              <w:top w:w="100" w:type="dxa"/>
              <w:left w:w="100" w:type="dxa"/>
              <w:bottom w:w="100" w:type="dxa"/>
              <w:right w:w="100" w:type="dxa"/>
            </w:tcMar>
          </w:tcPr>
          <w:p w14:paraId="6D5CEBE5" w14:textId="77777777" w:rsidR="00CC0DAE" w:rsidRDefault="00000000">
            <w:r>
              <w:t>7.50</w:t>
            </w:r>
          </w:p>
        </w:tc>
        <w:tc>
          <w:tcPr>
            <w:tcW w:w="1277" w:type="dxa"/>
            <w:tcBorders>
              <w:top w:val="nil"/>
              <w:left w:val="nil"/>
              <w:bottom w:val="nil"/>
              <w:right w:val="nil"/>
            </w:tcBorders>
            <w:tcMar>
              <w:top w:w="100" w:type="dxa"/>
              <w:left w:w="100" w:type="dxa"/>
              <w:bottom w:w="100" w:type="dxa"/>
              <w:right w:w="100" w:type="dxa"/>
            </w:tcMar>
          </w:tcPr>
          <w:p w14:paraId="20D2B079" w14:textId="77777777" w:rsidR="00CC0DAE" w:rsidRDefault="00000000">
            <w:r>
              <w:t>3.27</w:t>
            </w:r>
          </w:p>
        </w:tc>
      </w:tr>
      <w:tr w:rsidR="00CC0DAE" w14:paraId="51F98AAB" w14:textId="77777777">
        <w:trPr>
          <w:trHeight w:val="500"/>
        </w:trPr>
        <w:tc>
          <w:tcPr>
            <w:tcW w:w="2591" w:type="dxa"/>
            <w:tcBorders>
              <w:top w:val="nil"/>
              <w:left w:val="nil"/>
              <w:bottom w:val="nil"/>
              <w:right w:val="nil"/>
            </w:tcBorders>
            <w:tcMar>
              <w:top w:w="100" w:type="dxa"/>
              <w:left w:w="100" w:type="dxa"/>
              <w:bottom w:w="100" w:type="dxa"/>
              <w:right w:w="100" w:type="dxa"/>
            </w:tcMar>
          </w:tcPr>
          <w:p w14:paraId="2A1D0711" w14:textId="77777777" w:rsidR="00CC0DAE" w:rsidRDefault="00000000">
            <w:r>
              <w:t>Agroharta 15-15-15</w:t>
            </w:r>
          </w:p>
        </w:tc>
        <w:tc>
          <w:tcPr>
            <w:tcW w:w="1277" w:type="dxa"/>
            <w:tcBorders>
              <w:top w:val="nil"/>
              <w:left w:val="nil"/>
              <w:bottom w:val="nil"/>
              <w:right w:val="nil"/>
            </w:tcBorders>
            <w:tcMar>
              <w:top w:w="100" w:type="dxa"/>
              <w:left w:w="100" w:type="dxa"/>
              <w:bottom w:w="100" w:type="dxa"/>
              <w:right w:w="100" w:type="dxa"/>
            </w:tcMar>
          </w:tcPr>
          <w:p w14:paraId="36A4E5C7" w14:textId="77777777" w:rsidR="00CC0DAE" w:rsidRDefault="00000000">
            <w:r>
              <w:t>1 × 2 kg</w:t>
            </w:r>
          </w:p>
        </w:tc>
        <w:tc>
          <w:tcPr>
            <w:tcW w:w="594" w:type="dxa"/>
            <w:tcBorders>
              <w:top w:val="nil"/>
              <w:left w:val="nil"/>
              <w:bottom w:val="nil"/>
              <w:right w:val="nil"/>
            </w:tcBorders>
            <w:tcMar>
              <w:top w:w="100" w:type="dxa"/>
              <w:left w:w="100" w:type="dxa"/>
              <w:bottom w:w="100" w:type="dxa"/>
              <w:right w:w="100" w:type="dxa"/>
            </w:tcMar>
          </w:tcPr>
          <w:p w14:paraId="6F0FCB85" w14:textId="77777777" w:rsidR="00CC0DAE" w:rsidRDefault="00000000">
            <w:r>
              <w:t>15%</w:t>
            </w:r>
          </w:p>
        </w:tc>
        <w:tc>
          <w:tcPr>
            <w:tcW w:w="755" w:type="dxa"/>
            <w:tcBorders>
              <w:top w:val="nil"/>
              <w:left w:val="nil"/>
              <w:bottom w:val="nil"/>
              <w:right w:val="nil"/>
            </w:tcBorders>
            <w:tcMar>
              <w:top w:w="100" w:type="dxa"/>
              <w:left w:w="100" w:type="dxa"/>
              <w:bottom w:w="100" w:type="dxa"/>
              <w:right w:w="100" w:type="dxa"/>
            </w:tcMar>
          </w:tcPr>
          <w:p w14:paraId="4BFFB16A" w14:textId="77777777" w:rsidR="00CC0DAE" w:rsidRDefault="00000000">
            <w:r>
              <w:t>6.55%</w:t>
            </w:r>
          </w:p>
        </w:tc>
        <w:tc>
          <w:tcPr>
            <w:tcW w:w="1237" w:type="dxa"/>
            <w:tcBorders>
              <w:top w:val="nil"/>
              <w:left w:val="nil"/>
              <w:bottom w:val="nil"/>
              <w:right w:val="nil"/>
            </w:tcBorders>
            <w:tcMar>
              <w:top w:w="100" w:type="dxa"/>
              <w:left w:w="100" w:type="dxa"/>
              <w:bottom w:w="100" w:type="dxa"/>
              <w:right w:w="100" w:type="dxa"/>
            </w:tcMar>
          </w:tcPr>
          <w:p w14:paraId="2B461257" w14:textId="77777777" w:rsidR="00CC0DAE" w:rsidRDefault="00000000">
            <w:r>
              <w:t>2</w:t>
            </w:r>
          </w:p>
        </w:tc>
        <w:tc>
          <w:tcPr>
            <w:tcW w:w="1291" w:type="dxa"/>
            <w:tcBorders>
              <w:top w:val="nil"/>
              <w:left w:val="nil"/>
              <w:bottom w:val="nil"/>
              <w:right w:val="nil"/>
            </w:tcBorders>
            <w:tcMar>
              <w:top w:w="100" w:type="dxa"/>
              <w:left w:w="100" w:type="dxa"/>
              <w:bottom w:w="100" w:type="dxa"/>
              <w:right w:w="100" w:type="dxa"/>
            </w:tcMar>
          </w:tcPr>
          <w:p w14:paraId="3A3A5D7C" w14:textId="77777777" w:rsidR="00CC0DAE" w:rsidRDefault="00000000">
            <w:r>
              <w:t>0.30</w:t>
            </w:r>
          </w:p>
        </w:tc>
        <w:tc>
          <w:tcPr>
            <w:tcW w:w="1277" w:type="dxa"/>
            <w:tcBorders>
              <w:top w:val="nil"/>
              <w:left w:val="nil"/>
              <w:bottom w:val="nil"/>
              <w:right w:val="nil"/>
            </w:tcBorders>
            <w:tcMar>
              <w:top w:w="100" w:type="dxa"/>
              <w:left w:w="100" w:type="dxa"/>
              <w:bottom w:w="100" w:type="dxa"/>
              <w:right w:w="100" w:type="dxa"/>
            </w:tcMar>
          </w:tcPr>
          <w:p w14:paraId="6C213BA1" w14:textId="77777777" w:rsidR="00CC0DAE" w:rsidRDefault="00000000">
            <w:r>
              <w:t>0.13</w:t>
            </w:r>
          </w:p>
        </w:tc>
      </w:tr>
      <w:tr w:rsidR="00CC0DAE" w14:paraId="2140DC2D" w14:textId="77777777">
        <w:trPr>
          <w:trHeight w:val="500"/>
        </w:trPr>
        <w:tc>
          <w:tcPr>
            <w:tcW w:w="2591" w:type="dxa"/>
            <w:tcBorders>
              <w:top w:val="nil"/>
              <w:left w:val="nil"/>
              <w:bottom w:val="nil"/>
              <w:right w:val="nil"/>
            </w:tcBorders>
            <w:tcMar>
              <w:top w:w="100" w:type="dxa"/>
              <w:left w:w="100" w:type="dxa"/>
              <w:bottom w:w="100" w:type="dxa"/>
              <w:right w:w="100" w:type="dxa"/>
            </w:tcMar>
          </w:tcPr>
          <w:p w14:paraId="6D49B3A3" w14:textId="77777777" w:rsidR="00CC0DAE" w:rsidRDefault="00000000">
            <w:r>
              <w:t>Guang Fong 5-5-5</w:t>
            </w:r>
          </w:p>
        </w:tc>
        <w:tc>
          <w:tcPr>
            <w:tcW w:w="1277" w:type="dxa"/>
            <w:tcBorders>
              <w:top w:val="nil"/>
              <w:left w:val="nil"/>
              <w:bottom w:val="nil"/>
              <w:right w:val="nil"/>
            </w:tcBorders>
            <w:tcMar>
              <w:top w:w="100" w:type="dxa"/>
              <w:left w:w="100" w:type="dxa"/>
              <w:bottom w:w="100" w:type="dxa"/>
              <w:right w:w="100" w:type="dxa"/>
            </w:tcMar>
          </w:tcPr>
          <w:p w14:paraId="3F7D552C" w14:textId="77777777" w:rsidR="00CC0DAE" w:rsidRDefault="00000000">
            <w:r>
              <w:t>5 × 25 kg</w:t>
            </w:r>
          </w:p>
        </w:tc>
        <w:tc>
          <w:tcPr>
            <w:tcW w:w="594" w:type="dxa"/>
            <w:tcBorders>
              <w:top w:val="nil"/>
              <w:left w:val="nil"/>
              <w:bottom w:val="nil"/>
              <w:right w:val="nil"/>
            </w:tcBorders>
            <w:tcMar>
              <w:top w:w="100" w:type="dxa"/>
              <w:left w:w="100" w:type="dxa"/>
              <w:bottom w:w="100" w:type="dxa"/>
              <w:right w:w="100" w:type="dxa"/>
            </w:tcMar>
          </w:tcPr>
          <w:p w14:paraId="4639549F" w14:textId="77777777" w:rsidR="00CC0DAE" w:rsidRDefault="00000000">
            <w:r>
              <w:t>5%</w:t>
            </w:r>
          </w:p>
        </w:tc>
        <w:tc>
          <w:tcPr>
            <w:tcW w:w="755" w:type="dxa"/>
            <w:tcBorders>
              <w:top w:val="nil"/>
              <w:left w:val="nil"/>
              <w:bottom w:val="nil"/>
              <w:right w:val="nil"/>
            </w:tcBorders>
            <w:tcMar>
              <w:top w:w="100" w:type="dxa"/>
              <w:left w:w="100" w:type="dxa"/>
              <w:bottom w:w="100" w:type="dxa"/>
              <w:right w:w="100" w:type="dxa"/>
            </w:tcMar>
          </w:tcPr>
          <w:p w14:paraId="20703739" w14:textId="77777777" w:rsidR="00CC0DAE" w:rsidRDefault="00000000">
            <w:r>
              <w:t>2.18%</w:t>
            </w:r>
          </w:p>
        </w:tc>
        <w:tc>
          <w:tcPr>
            <w:tcW w:w="1237" w:type="dxa"/>
            <w:tcBorders>
              <w:top w:val="nil"/>
              <w:left w:val="nil"/>
              <w:bottom w:val="nil"/>
              <w:right w:val="nil"/>
            </w:tcBorders>
            <w:tcMar>
              <w:top w:w="100" w:type="dxa"/>
              <w:left w:w="100" w:type="dxa"/>
              <w:bottom w:w="100" w:type="dxa"/>
              <w:right w:w="100" w:type="dxa"/>
            </w:tcMar>
          </w:tcPr>
          <w:p w14:paraId="0C0348EC" w14:textId="77777777" w:rsidR="00CC0DAE" w:rsidRDefault="00000000">
            <w:r>
              <w:t>125</w:t>
            </w:r>
          </w:p>
        </w:tc>
        <w:tc>
          <w:tcPr>
            <w:tcW w:w="1291" w:type="dxa"/>
            <w:tcBorders>
              <w:top w:val="nil"/>
              <w:left w:val="nil"/>
              <w:bottom w:val="nil"/>
              <w:right w:val="nil"/>
            </w:tcBorders>
            <w:tcMar>
              <w:top w:w="100" w:type="dxa"/>
              <w:left w:w="100" w:type="dxa"/>
              <w:bottom w:w="100" w:type="dxa"/>
              <w:right w:w="100" w:type="dxa"/>
            </w:tcMar>
          </w:tcPr>
          <w:p w14:paraId="75113696" w14:textId="77777777" w:rsidR="00CC0DAE" w:rsidRDefault="00000000">
            <w:r>
              <w:t>6.25</w:t>
            </w:r>
          </w:p>
        </w:tc>
        <w:tc>
          <w:tcPr>
            <w:tcW w:w="1277" w:type="dxa"/>
            <w:tcBorders>
              <w:top w:val="nil"/>
              <w:left w:val="nil"/>
              <w:bottom w:val="nil"/>
              <w:right w:val="nil"/>
            </w:tcBorders>
            <w:tcMar>
              <w:top w:w="100" w:type="dxa"/>
              <w:left w:w="100" w:type="dxa"/>
              <w:bottom w:w="100" w:type="dxa"/>
              <w:right w:w="100" w:type="dxa"/>
            </w:tcMar>
          </w:tcPr>
          <w:p w14:paraId="306802D1" w14:textId="77777777" w:rsidR="00CC0DAE" w:rsidRDefault="00000000">
            <w:r>
              <w:t>2.73</w:t>
            </w:r>
          </w:p>
        </w:tc>
      </w:tr>
      <w:tr w:rsidR="00CC0DAE" w14:paraId="0869BE92" w14:textId="77777777">
        <w:trPr>
          <w:trHeight w:val="500"/>
        </w:trPr>
        <w:tc>
          <w:tcPr>
            <w:tcW w:w="2591" w:type="dxa"/>
            <w:tcBorders>
              <w:top w:val="nil"/>
              <w:left w:val="nil"/>
              <w:bottom w:val="nil"/>
              <w:right w:val="nil"/>
            </w:tcBorders>
            <w:tcMar>
              <w:top w:w="100" w:type="dxa"/>
              <w:left w:w="100" w:type="dxa"/>
              <w:bottom w:w="100" w:type="dxa"/>
              <w:right w:w="100" w:type="dxa"/>
            </w:tcMar>
          </w:tcPr>
          <w:p w14:paraId="504B726E" w14:textId="77777777" w:rsidR="00CC0DAE" w:rsidRDefault="00000000">
            <w:r>
              <w:t>Foliar fertiliser 10-5-12</w:t>
            </w:r>
          </w:p>
        </w:tc>
        <w:tc>
          <w:tcPr>
            <w:tcW w:w="1277" w:type="dxa"/>
            <w:tcBorders>
              <w:top w:val="nil"/>
              <w:left w:val="nil"/>
              <w:bottom w:val="nil"/>
              <w:right w:val="nil"/>
            </w:tcBorders>
            <w:tcMar>
              <w:top w:w="100" w:type="dxa"/>
              <w:left w:w="100" w:type="dxa"/>
              <w:bottom w:w="100" w:type="dxa"/>
              <w:right w:w="100" w:type="dxa"/>
            </w:tcMar>
          </w:tcPr>
          <w:p w14:paraId="7971B5C2" w14:textId="77777777" w:rsidR="00CC0DAE" w:rsidRDefault="00000000">
            <w:r>
              <w:t>1 × 1.5 kg</w:t>
            </w:r>
          </w:p>
        </w:tc>
        <w:tc>
          <w:tcPr>
            <w:tcW w:w="594" w:type="dxa"/>
            <w:tcBorders>
              <w:top w:val="nil"/>
              <w:left w:val="nil"/>
              <w:bottom w:val="nil"/>
              <w:right w:val="nil"/>
            </w:tcBorders>
            <w:tcMar>
              <w:top w:w="100" w:type="dxa"/>
              <w:left w:w="100" w:type="dxa"/>
              <w:bottom w:w="100" w:type="dxa"/>
              <w:right w:w="100" w:type="dxa"/>
            </w:tcMar>
          </w:tcPr>
          <w:p w14:paraId="1A56BE7A" w14:textId="77777777" w:rsidR="00CC0DAE" w:rsidRDefault="00000000">
            <w:r>
              <w:t>10%</w:t>
            </w:r>
          </w:p>
        </w:tc>
        <w:tc>
          <w:tcPr>
            <w:tcW w:w="755" w:type="dxa"/>
            <w:tcBorders>
              <w:top w:val="nil"/>
              <w:left w:val="nil"/>
              <w:bottom w:val="nil"/>
              <w:right w:val="nil"/>
            </w:tcBorders>
            <w:tcMar>
              <w:top w:w="100" w:type="dxa"/>
              <w:left w:w="100" w:type="dxa"/>
              <w:bottom w:w="100" w:type="dxa"/>
              <w:right w:w="100" w:type="dxa"/>
            </w:tcMar>
          </w:tcPr>
          <w:p w14:paraId="0CD6107C" w14:textId="77777777" w:rsidR="00CC0DAE" w:rsidRDefault="00000000">
            <w:r>
              <w:t>2.18%</w:t>
            </w:r>
          </w:p>
        </w:tc>
        <w:tc>
          <w:tcPr>
            <w:tcW w:w="1237" w:type="dxa"/>
            <w:tcBorders>
              <w:top w:val="nil"/>
              <w:left w:val="nil"/>
              <w:bottom w:val="nil"/>
              <w:right w:val="nil"/>
            </w:tcBorders>
            <w:tcMar>
              <w:top w:w="100" w:type="dxa"/>
              <w:left w:w="100" w:type="dxa"/>
              <w:bottom w:w="100" w:type="dxa"/>
              <w:right w:w="100" w:type="dxa"/>
            </w:tcMar>
          </w:tcPr>
          <w:p w14:paraId="0B432770" w14:textId="77777777" w:rsidR="00CC0DAE" w:rsidRDefault="00000000">
            <w:r>
              <w:t>1.5</w:t>
            </w:r>
          </w:p>
        </w:tc>
        <w:tc>
          <w:tcPr>
            <w:tcW w:w="1291" w:type="dxa"/>
            <w:tcBorders>
              <w:top w:val="nil"/>
              <w:left w:val="nil"/>
              <w:bottom w:val="nil"/>
              <w:right w:val="nil"/>
            </w:tcBorders>
            <w:tcMar>
              <w:top w:w="100" w:type="dxa"/>
              <w:left w:w="100" w:type="dxa"/>
              <w:bottom w:w="100" w:type="dxa"/>
              <w:right w:w="100" w:type="dxa"/>
            </w:tcMar>
          </w:tcPr>
          <w:p w14:paraId="2A4CA49E" w14:textId="77777777" w:rsidR="00CC0DAE" w:rsidRDefault="00000000">
            <w:r>
              <w:t>0.15</w:t>
            </w:r>
          </w:p>
        </w:tc>
        <w:tc>
          <w:tcPr>
            <w:tcW w:w="1277" w:type="dxa"/>
            <w:tcBorders>
              <w:top w:val="nil"/>
              <w:left w:val="nil"/>
              <w:bottom w:val="nil"/>
              <w:right w:val="nil"/>
            </w:tcBorders>
            <w:tcMar>
              <w:top w:w="100" w:type="dxa"/>
              <w:left w:w="100" w:type="dxa"/>
              <w:bottom w:w="100" w:type="dxa"/>
              <w:right w:w="100" w:type="dxa"/>
            </w:tcMar>
          </w:tcPr>
          <w:p w14:paraId="59540C53" w14:textId="77777777" w:rsidR="00CC0DAE" w:rsidRDefault="00000000">
            <w:r>
              <w:t>0.03</w:t>
            </w:r>
          </w:p>
        </w:tc>
      </w:tr>
    </w:tbl>
    <w:p w14:paraId="5BC0A886" w14:textId="77777777" w:rsidR="00CC0DAE" w:rsidRDefault="00000000">
      <w:pPr>
        <w:spacing w:before="240" w:after="240"/>
      </w:pPr>
      <w:r>
        <w:rPr>
          <w:b/>
        </w:rPr>
        <w:lastRenderedPageBreak/>
        <w:t>Total for Conventional</w:t>
      </w:r>
      <w:r>
        <w:t>:</w:t>
      </w:r>
    </w:p>
    <w:p w14:paraId="090E1372" w14:textId="77777777" w:rsidR="00CC0DAE" w:rsidRDefault="00000000">
      <w:pPr>
        <w:numPr>
          <w:ilvl w:val="0"/>
          <w:numId w:val="20"/>
        </w:numPr>
        <w:spacing w:before="240"/>
      </w:pPr>
      <w:r>
        <w:rPr>
          <w:b/>
        </w:rPr>
        <w:t>Mass applied</w:t>
      </w:r>
      <w:r>
        <w:t>: 178.5 kg/month</w:t>
      </w:r>
    </w:p>
    <w:p w14:paraId="7C0CAC11" w14:textId="77777777" w:rsidR="00CC0DAE" w:rsidRDefault="00000000">
      <w:pPr>
        <w:numPr>
          <w:ilvl w:val="0"/>
          <w:numId w:val="20"/>
        </w:numPr>
      </w:pPr>
      <w:r>
        <w:rPr>
          <w:b/>
        </w:rPr>
        <w:t>Nitrogen applied</w:t>
      </w:r>
      <w:r>
        <w:t xml:space="preserve">: </w:t>
      </w:r>
      <w:r>
        <w:rPr>
          <w:b/>
        </w:rPr>
        <w:t>14.20 kg/month</w:t>
      </w:r>
    </w:p>
    <w:p w14:paraId="0D31F619" w14:textId="77777777" w:rsidR="00CC0DAE" w:rsidRDefault="00000000">
      <w:pPr>
        <w:numPr>
          <w:ilvl w:val="0"/>
          <w:numId w:val="20"/>
        </w:numPr>
        <w:spacing w:after="240"/>
      </w:pPr>
      <w:r>
        <w:rPr>
          <w:b/>
        </w:rPr>
        <w:t>Phosphorus applied</w:t>
      </w:r>
      <w:r>
        <w:t xml:space="preserve">: </w:t>
      </w:r>
      <w:r>
        <w:rPr>
          <w:b/>
        </w:rPr>
        <w:t>6.16 kg/month</w:t>
      </w:r>
    </w:p>
    <w:p w14:paraId="50BAE28A" w14:textId="77777777" w:rsidR="00CC0DAE" w:rsidRDefault="00000000">
      <w:r>
        <w:pict w14:anchorId="252758E4">
          <v:rect id="_x0000_i1077" style="width:0;height:1.5pt" o:hralign="center" o:hrstd="t" o:hr="t" fillcolor="#a0a0a0" stroked="f"/>
        </w:pict>
      </w:r>
    </w:p>
    <w:p w14:paraId="2C91B096" w14:textId="77777777" w:rsidR="00CC0DAE" w:rsidRDefault="00000000">
      <w:pPr>
        <w:pStyle w:val="Heading4"/>
        <w:keepNext w:val="0"/>
        <w:keepLines w:val="0"/>
      </w:pPr>
      <w:bookmarkStart w:id="74" w:name="_uqdotetvf9v" w:colFirst="0" w:colLast="0"/>
      <w:bookmarkEnd w:id="74"/>
      <w:r>
        <w:t>Regenerative Farming</w:t>
      </w:r>
    </w:p>
    <w:tbl>
      <w:tblPr>
        <w:tblStyle w:val="a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76"/>
        <w:gridCol w:w="1569"/>
        <w:gridCol w:w="579"/>
        <w:gridCol w:w="645"/>
        <w:gridCol w:w="1568"/>
        <w:gridCol w:w="1514"/>
        <w:gridCol w:w="1474"/>
      </w:tblGrid>
      <w:tr w:rsidR="00CC0DAE" w14:paraId="5B9FC499" w14:textId="77777777">
        <w:trPr>
          <w:trHeight w:val="785"/>
        </w:trPr>
        <w:tc>
          <w:tcPr>
            <w:tcW w:w="1675" w:type="dxa"/>
            <w:tcBorders>
              <w:top w:val="nil"/>
              <w:left w:val="nil"/>
              <w:bottom w:val="nil"/>
              <w:right w:val="nil"/>
            </w:tcBorders>
            <w:tcMar>
              <w:top w:w="100" w:type="dxa"/>
              <w:left w:w="100" w:type="dxa"/>
              <w:bottom w:w="100" w:type="dxa"/>
              <w:right w:w="100" w:type="dxa"/>
            </w:tcMar>
          </w:tcPr>
          <w:p w14:paraId="6C3025E8" w14:textId="77777777" w:rsidR="00CC0DAE" w:rsidRDefault="00000000">
            <w:pPr>
              <w:jc w:val="center"/>
            </w:pPr>
            <w:r>
              <w:rPr>
                <w:b/>
              </w:rPr>
              <w:t>Fertiliser</w:t>
            </w:r>
          </w:p>
        </w:tc>
        <w:tc>
          <w:tcPr>
            <w:tcW w:w="1568" w:type="dxa"/>
            <w:tcBorders>
              <w:top w:val="nil"/>
              <w:left w:val="nil"/>
              <w:bottom w:val="nil"/>
              <w:right w:val="nil"/>
            </w:tcBorders>
            <w:tcMar>
              <w:top w:w="100" w:type="dxa"/>
              <w:left w:w="100" w:type="dxa"/>
              <w:bottom w:w="100" w:type="dxa"/>
              <w:right w:w="100" w:type="dxa"/>
            </w:tcMar>
          </w:tcPr>
          <w:p w14:paraId="0E2B370F" w14:textId="77777777" w:rsidR="00CC0DAE" w:rsidRDefault="00000000">
            <w:pPr>
              <w:jc w:val="center"/>
            </w:pPr>
            <w:r>
              <w:rPr>
                <w:b/>
              </w:rPr>
              <w:t>Units × kg/unit</w:t>
            </w:r>
          </w:p>
        </w:tc>
        <w:tc>
          <w:tcPr>
            <w:tcW w:w="579" w:type="dxa"/>
            <w:tcBorders>
              <w:top w:val="nil"/>
              <w:left w:val="nil"/>
              <w:bottom w:val="nil"/>
              <w:right w:val="nil"/>
            </w:tcBorders>
            <w:tcMar>
              <w:top w:w="100" w:type="dxa"/>
              <w:left w:w="100" w:type="dxa"/>
              <w:bottom w:w="100" w:type="dxa"/>
              <w:right w:w="100" w:type="dxa"/>
            </w:tcMar>
          </w:tcPr>
          <w:p w14:paraId="2AEC0501" w14:textId="77777777" w:rsidR="00CC0DAE" w:rsidRDefault="00000000">
            <w:pPr>
              <w:jc w:val="center"/>
            </w:pPr>
            <w:r>
              <w:rPr>
                <w:b/>
              </w:rPr>
              <w:t>N%</w:t>
            </w:r>
          </w:p>
        </w:tc>
        <w:tc>
          <w:tcPr>
            <w:tcW w:w="645" w:type="dxa"/>
            <w:tcBorders>
              <w:top w:val="nil"/>
              <w:left w:val="nil"/>
              <w:bottom w:val="nil"/>
              <w:right w:val="nil"/>
            </w:tcBorders>
            <w:tcMar>
              <w:top w:w="100" w:type="dxa"/>
              <w:left w:w="100" w:type="dxa"/>
              <w:bottom w:w="100" w:type="dxa"/>
              <w:right w:w="100" w:type="dxa"/>
            </w:tcMar>
          </w:tcPr>
          <w:p w14:paraId="3B88C6F0" w14:textId="77777777" w:rsidR="00CC0DAE" w:rsidRDefault="00000000">
            <w:pPr>
              <w:jc w:val="center"/>
            </w:pPr>
            <w:r>
              <w:rPr>
                <w:b/>
              </w:rPr>
              <w:t>P%</w:t>
            </w:r>
          </w:p>
        </w:tc>
        <w:tc>
          <w:tcPr>
            <w:tcW w:w="1568" w:type="dxa"/>
            <w:tcBorders>
              <w:top w:val="nil"/>
              <w:left w:val="nil"/>
              <w:bottom w:val="nil"/>
              <w:right w:val="nil"/>
            </w:tcBorders>
            <w:tcMar>
              <w:top w:w="100" w:type="dxa"/>
              <w:left w:w="100" w:type="dxa"/>
              <w:bottom w:w="100" w:type="dxa"/>
              <w:right w:w="100" w:type="dxa"/>
            </w:tcMar>
          </w:tcPr>
          <w:p w14:paraId="0944BB49" w14:textId="77777777" w:rsidR="00CC0DAE" w:rsidRDefault="00000000">
            <w:pPr>
              <w:jc w:val="center"/>
            </w:pPr>
            <w:r>
              <w:rPr>
                <w:b/>
              </w:rPr>
              <w:t>Total Mass (kg)</w:t>
            </w:r>
          </w:p>
        </w:tc>
        <w:tc>
          <w:tcPr>
            <w:tcW w:w="1514" w:type="dxa"/>
            <w:tcBorders>
              <w:top w:val="nil"/>
              <w:left w:val="nil"/>
              <w:bottom w:val="nil"/>
              <w:right w:val="nil"/>
            </w:tcBorders>
            <w:tcMar>
              <w:top w:w="100" w:type="dxa"/>
              <w:left w:w="100" w:type="dxa"/>
              <w:bottom w:w="100" w:type="dxa"/>
              <w:right w:w="100" w:type="dxa"/>
            </w:tcMar>
          </w:tcPr>
          <w:p w14:paraId="2CD187AF" w14:textId="77777777" w:rsidR="00CC0DAE" w:rsidRDefault="00000000">
            <w:pPr>
              <w:jc w:val="center"/>
            </w:pPr>
            <w:r>
              <w:rPr>
                <w:b/>
              </w:rPr>
              <w:t>N Applied (kg)</w:t>
            </w:r>
          </w:p>
        </w:tc>
        <w:tc>
          <w:tcPr>
            <w:tcW w:w="1474" w:type="dxa"/>
            <w:tcBorders>
              <w:top w:val="nil"/>
              <w:left w:val="nil"/>
              <w:bottom w:val="nil"/>
              <w:right w:val="nil"/>
            </w:tcBorders>
            <w:tcMar>
              <w:top w:w="100" w:type="dxa"/>
              <w:left w:w="100" w:type="dxa"/>
              <w:bottom w:w="100" w:type="dxa"/>
              <w:right w:w="100" w:type="dxa"/>
            </w:tcMar>
          </w:tcPr>
          <w:p w14:paraId="7D4F05D5" w14:textId="77777777" w:rsidR="00CC0DAE" w:rsidRDefault="00000000">
            <w:pPr>
              <w:jc w:val="center"/>
            </w:pPr>
            <w:r>
              <w:rPr>
                <w:b/>
              </w:rPr>
              <w:t>P Applied (kg)</w:t>
            </w:r>
          </w:p>
        </w:tc>
      </w:tr>
      <w:tr w:rsidR="00CC0DAE" w14:paraId="345E7C59" w14:textId="77777777">
        <w:trPr>
          <w:trHeight w:val="785"/>
        </w:trPr>
        <w:tc>
          <w:tcPr>
            <w:tcW w:w="1675" w:type="dxa"/>
            <w:tcBorders>
              <w:top w:val="nil"/>
              <w:left w:val="nil"/>
              <w:bottom w:val="nil"/>
              <w:right w:val="nil"/>
            </w:tcBorders>
            <w:tcMar>
              <w:top w:w="100" w:type="dxa"/>
              <w:left w:w="100" w:type="dxa"/>
              <w:bottom w:w="100" w:type="dxa"/>
              <w:right w:w="100" w:type="dxa"/>
            </w:tcMar>
          </w:tcPr>
          <w:p w14:paraId="1B46041E" w14:textId="77777777" w:rsidR="00CC0DAE" w:rsidRDefault="00000000">
            <w:r>
              <w:t>Microalgae water</w:t>
            </w:r>
          </w:p>
        </w:tc>
        <w:tc>
          <w:tcPr>
            <w:tcW w:w="1568" w:type="dxa"/>
            <w:tcBorders>
              <w:top w:val="nil"/>
              <w:left w:val="nil"/>
              <w:bottom w:val="nil"/>
              <w:right w:val="nil"/>
            </w:tcBorders>
            <w:tcMar>
              <w:top w:w="100" w:type="dxa"/>
              <w:left w:w="100" w:type="dxa"/>
              <w:bottom w:w="100" w:type="dxa"/>
              <w:right w:w="100" w:type="dxa"/>
            </w:tcMar>
          </w:tcPr>
          <w:p w14:paraId="6818A0E7" w14:textId="77777777" w:rsidR="00CC0DAE" w:rsidRDefault="00000000">
            <w:r>
              <w:t>6000 × 0.001 kg</w:t>
            </w:r>
          </w:p>
        </w:tc>
        <w:tc>
          <w:tcPr>
            <w:tcW w:w="579" w:type="dxa"/>
            <w:tcBorders>
              <w:top w:val="nil"/>
              <w:left w:val="nil"/>
              <w:bottom w:val="nil"/>
              <w:right w:val="nil"/>
            </w:tcBorders>
            <w:tcMar>
              <w:top w:w="100" w:type="dxa"/>
              <w:left w:w="100" w:type="dxa"/>
              <w:bottom w:w="100" w:type="dxa"/>
              <w:right w:w="100" w:type="dxa"/>
            </w:tcMar>
          </w:tcPr>
          <w:p w14:paraId="13E1ABFE" w14:textId="77777777" w:rsidR="00CC0DAE" w:rsidRDefault="00000000">
            <w:r>
              <w:t>5%</w:t>
            </w:r>
          </w:p>
        </w:tc>
        <w:tc>
          <w:tcPr>
            <w:tcW w:w="645" w:type="dxa"/>
            <w:tcBorders>
              <w:top w:val="nil"/>
              <w:left w:val="nil"/>
              <w:bottom w:val="nil"/>
              <w:right w:val="nil"/>
            </w:tcBorders>
            <w:tcMar>
              <w:top w:w="100" w:type="dxa"/>
              <w:left w:w="100" w:type="dxa"/>
              <w:bottom w:w="100" w:type="dxa"/>
              <w:right w:w="100" w:type="dxa"/>
            </w:tcMar>
          </w:tcPr>
          <w:p w14:paraId="538FDC3B" w14:textId="77777777" w:rsidR="00CC0DAE" w:rsidRDefault="00000000">
            <w:r>
              <w:t>0.5%</w:t>
            </w:r>
          </w:p>
        </w:tc>
        <w:tc>
          <w:tcPr>
            <w:tcW w:w="1568" w:type="dxa"/>
            <w:tcBorders>
              <w:top w:val="nil"/>
              <w:left w:val="nil"/>
              <w:bottom w:val="nil"/>
              <w:right w:val="nil"/>
            </w:tcBorders>
            <w:tcMar>
              <w:top w:w="100" w:type="dxa"/>
              <w:left w:w="100" w:type="dxa"/>
              <w:bottom w:w="100" w:type="dxa"/>
              <w:right w:w="100" w:type="dxa"/>
            </w:tcMar>
          </w:tcPr>
          <w:p w14:paraId="51009CAC" w14:textId="77777777" w:rsidR="00CC0DAE" w:rsidRDefault="00000000">
            <w:r>
              <w:t>6</w:t>
            </w:r>
          </w:p>
        </w:tc>
        <w:tc>
          <w:tcPr>
            <w:tcW w:w="1514" w:type="dxa"/>
            <w:tcBorders>
              <w:top w:val="nil"/>
              <w:left w:val="nil"/>
              <w:bottom w:val="nil"/>
              <w:right w:val="nil"/>
            </w:tcBorders>
            <w:tcMar>
              <w:top w:w="100" w:type="dxa"/>
              <w:left w:w="100" w:type="dxa"/>
              <w:bottom w:w="100" w:type="dxa"/>
              <w:right w:w="100" w:type="dxa"/>
            </w:tcMar>
          </w:tcPr>
          <w:p w14:paraId="1F875923" w14:textId="77777777" w:rsidR="00CC0DAE" w:rsidRDefault="00000000">
            <w:r>
              <w:t>0.30</w:t>
            </w:r>
          </w:p>
        </w:tc>
        <w:tc>
          <w:tcPr>
            <w:tcW w:w="1474" w:type="dxa"/>
            <w:tcBorders>
              <w:top w:val="nil"/>
              <w:left w:val="nil"/>
              <w:bottom w:val="nil"/>
              <w:right w:val="nil"/>
            </w:tcBorders>
            <w:tcMar>
              <w:top w:w="100" w:type="dxa"/>
              <w:left w:w="100" w:type="dxa"/>
              <w:bottom w:w="100" w:type="dxa"/>
              <w:right w:w="100" w:type="dxa"/>
            </w:tcMar>
          </w:tcPr>
          <w:p w14:paraId="267367B6" w14:textId="77777777" w:rsidR="00CC0DAE" w:rsidRDefault="00000000">
            <w:r>
              <w:t>0.03</w:t>
            </w:r>
          </w:p>
        </w:tc>
      </w:tr>
    </w:tbl>
    <w:p w14:paraId="27D523E5" w14:textId="77777777" w:rsidR="00CC0DAE" w:rsidRDefault="00000000">
      <w:pPr>
        <w:spacing w:before="240" w:after="240"/>
      </w:pPr>
      <w:r>
        <w:rPr>
          <w:b/>
        </w:rPr>
        <w:t>Total for Regenerative</w:t>
      </w:r>
      <w:r>
        <w:t>:</w:t>
      </w:r>
    </w:p>
    <w:p w14:paraId="36CEDF8F" w14:textId="77777777" w:rsidR="00CC0DAE" w:rsidRDefault="00000000">
      <w:pPr>
        <w:numPr>
          <w:ilvl w:val="0"/>
          <w:numId w:val="13"/>
        </w:numPr>
        <w:spacing w:before="240"/>
      </w:pPr>
      <w:r>
        <w:rPr>
          <w:b/>
        </w:rPr>
        <w:t>Mass applied</w:t>
      </w:r>
      <w:r>
        <w:t>: 6 kg/month</w:t>
      </w:r>
    </w:p>
    <w:p w14:paraId="396342D9" w14:textId="77777777" w:rsidR="00CC0DAE" w:rsidRDefault="00000000">
      <w:pPr>
        <w:numPr>
          <w:ilvl w:val="0"/>
          <w:numId w:val="13"/>
        </w:numPr>
      </w:pPr>
      <w:r>
        <w:rPr>
          <w:b/>
        </w:rPr>
        <w:t>Nitrogen applied</w:t>
      </w:r>
      <w:r>
        <w:t xml:space="preserve">: </w:t>
      </w:r>
      <w:r>
        <w:rPr>
          <w:b/>
        </w:rPr>
        <w:t>0.30 kg/month</w:t>
      </w:r>
    </w:p>
    <w:p w14:paraId="300846C4" w14:textId="77777777" w:rsidR="00CC0DAE" w:rsidRDefault="00000000">
      <w:pPr>
        <w:numPr>
          <w:ilvl w:val="0"/>
          <w:numId w:val="13"/>
        </w:numPr>
        <w:spacing w:after="240"/>
      </w:pPr>
      <w:r>
        <w:rPr>
          <w:b/>
        </w:rPr>
        <w:t>Phosphorus applied</w:t>
      </w:r>
      <w:r>
        <w:t xml:space="preserve">: </w:t>
      </w:r>
      <w:r>
        <w:rPr>
          <w:b/>
        </w:rPr>
        <w:t>0.03 kg/month</w:t>
      </w:r>
    </w:p>
    <w:p w14:paraId="488F8F11" w14:textId="77777777" w:rsidR="00CC0DAE" w:rsidRDefault="00000000">
      <w:r>
        <w:pict w14:anchorId="7189E549">
          <v:rect id="_x0000_i1078" style="width:0;height:1.5pt" o:hralign="center" o:hrstd="t" o:hr="t" fillcolor="#a0a0a0" stroked="f"/>
        </w:pict>
      </w:r>
    </w:p>
    <w:p w14:paraId="46704C0D" w14:textId="77777777" w:rsidR="00CC0DAE" w:rsidRDefault="00000000">
      <w:pPr>
        <w:pStyle w:val="Heading3"/>
        <w:keepNext w:val="0"/>
        <w:keepLines w:val="0"/>
      </w:pPr>
      <w:bookmarkStart w:id="75" w:name="_b41a7ymdtucw" w:colFirst="0" w:colLast="0"/>
      <w:bookmarkEnd w:id="75"/>
      <w:r>
        <w:rPr>
          <w:rFonts w:ascii="Andika" w:eastAsia="Andika" w:hAnsi="Andika" w:cs="Andika"/>
        </w:rPr>
        <w:t>3️⃣ Key Insights</w:t>
      </w:r>
    </w:p>
    <w:p w14:paraId="5D22767F" w14:textId="77777777" w:rsidR="00CC0DAE" w:rsidRDefault="00000000">
      <w:pPr>
        <w:numPr>
          <w:ilvl w:val="0"/>
          <w:numId w:val="44"/>
        </w:numPr>
        <w:spacing w:before="240"/>
      </w:pPr>
      <w:r>
        <w:rPr>
          <w:b/>
        </w:rPr>
        <w:t>Nutrient load difference</w:t>
      </w:r>
      <w:r>
        <w:t xml:space="preserve">: Conventional farming applies </w:t>
      </w:r>
      <w:r>
        <w:rPr>
          <w:b/>
        </w:rPr>
        <w:t>~47× more nitrogen</w:t>
      </w:r>
      <w:r>
        <w:t xml:space="preserve"> and </w:t>
      </w:r>
      <w:r>
        <w:rPr>
          <w:b/>
        </w:rPr>
        <w:t>~205× more phosphorus</w:t>
      </w:r>
      <w:r>
        <w:t xml:space="preserve"> than the regenerative method.</w:t>
      </w:r>
    </w:p>
    <w:p w14:paraId="0E28D5EF" w14:textId="77777777" w:rsidR="00CC0DAE" w:rsidRDefault="00000000">
      <w:pPr>
        <w:numPr>
          <w:ilvl w:val="0"/>
          <w:numId w:val="44"/>
        </w:numPr>
      </w:pPr>
      <w:r>
        <w:rPr>
          <w:b/>
        </w:rPr>
        <w:t>Fertiliser type</w:t>
      </w:r>
      <w:r>
        <w:t>: Conventional uses multiple synthetic NPK blends and foliar feeds; regenerative uses a single biological input (microalgae water).</w:t>
      </w:r>
    </w:p>
    <w:p w14:paraId="4FA3E599" w14:textId="77777777" w:rsidR="00CC0DAE" w:rsidRDefault="00000000">
      <w:pPr>
        <w:numPr>
          <w:ilvl w:val="0"/>
          <w:numId w:val="44"/>
        </w:numPr>
      </w:pPr>
      <w:r>
        <w:rPr>
          <w:b/>
        </w:rPr>
        <w:t>Environmental impact</w:t>
      </w:r>
      <w:r>
        <w:t>: Lower nutrient application in regenerative farming reduces the risk of nutrient leaching, runoff, and water pollution.</w:t>
      </w:r>
    </w:p>
    <w:p w14:paraId="5DAC0C20" w14:textId="77777777" w:rsidR="00CC0DAE" w:rsidRDefault="00000000">
      <w:pPr>
        <w:numPr>
          <w:ilvl w:val="0"/>
          <w:numId w:val="44"/>
        </w:numPr>
        <w:spacing w:after="240"/>
      </w:pPr>
      <w:r>
        <w:rPr>
          <w:b/>
        </w:rPr>
        <w:t>Soil biology</w:t>
      </w:r>
      <w:r>
        <w:t>: Regenerative inputs focus on feeding soil microbes and improving long-term fertility rather than delivering large, immediate nutrient doses.</w:t>
      </w:r>
    </w:p>
    <w:p w14:paraId="2C5A16E5" w14:textId="77777777" w:rsidR="00CC0DAE" w:rsidRDefault="00000000">
      <w:r>
        <w:pict w14:anchorId="522E2624">
          <v:rect id="_x0000_i1079" style="width:0;height:1.5pt" o:hralign="center" o:hrstd="t" o:hr="t" fillcolor="#a0a0a0" stroked="f"/>
        </w:pict>
      </w:r>
    </w:p>
    <w:p w14:paraId="172D1EEB" w14:textId="77777777" w:rsidR="00CC0DAE" w:rsidRDefault="00000000">
      <w:pPr>
        <w:pStyle w:val="Heading3"/>
        <w:keepNext w:val="0"/>
        <w:keepLines w:val="0"/>
      </w:pPr>
      <w:bookmarkStart w:id="76" w:name="_1z1qjqonm8dp" w:colFirst="0" w:colLast="0"/>
      <w:bookmarkEnd w:id="76"/>
      <w:r>
        <w:rPr>
          <w:rFonts w:ascii="Andika" w:eastAsia="Andika" w:hAnsi="Andika" w:cs="Andika"/>
        </w:rPr>
        <w:t>4️⃣ Why This Matters</w:t>
      </w:r>
    </w:p>
    <w:p w14:paraId="3907DB0A" w14:textId="77777777" w:rsidR="00CC0DAE" w:rsidRDefault="00000000">
      <w:pPr>
        <w:spacing w:before="240" w:after="240"/>
      </w:pPr>
      <w:r>
        <w:t xml:space="preserve">This table is essentially a </w:t>
      </w:r>
      <w:r>
        <w:rPr>
          <w:b/>
        </w:rPr>
        <w:t>nutrient budget</w:t>
      </w:r>
      <w:r>
        <w:t xml:space="preserve"> — it tells you:</w:t>
      </w:r>
    </w:p>
    <w:p w14:paraId="7D6AD4EA" w14:textId="77777777" w:rsidR="00CC0DAE" w:rsidRDefault="00000000">
      <w:pPr>
        <w:numPr>
          <w:ilvl w:val="0"/>
          <w:numId w:val="50"/>
        </w:numPr>
        <w:spacing w:before="240"/>
      </w:pPr>
      <w:r>
        <w:t>How much fertiliser is being applied.</w:t>
      </w:r>
    </w:p>
    <w:p w14:paraId="0676FD63" w14:textId="77777777" w:rsidR="00CC0DAE" w:rsidRDefault="00000000">
      <w:pPr>
        <w:numPr>
          <w:ilvl w:val="0"/>
          <w:numId w:val="50"/>
        </w:numPr>
      </w:pPr>
      <w:r>
        <w:t>The nutrient composition of each fertiliser.</w:t>
      </w:r>
    </w:p>
    <w:p w14:paraId="1DE3737E" w14:textId="77777777" w:rsidR="00CC0DAE" w:rsidRDefault="00000000">
      <w:pPr>
        <w:numPr>
          <w:ilvl w:val="0"/>
          <w:numId w:val="50"/>
        </w:numPr>
      </w:pPr>
      <w:r>
        <w:t>The actual nutrient load entering the soil each month.</w:t>
      </w:r>
    </w:p>
    <w:p w14:paraId="39D268EA" w14:textId="77777777" w:rsidR="00CC0DAE" w:rsidRDefault="00000000">
      <w:pPr>
        <w:numPr>
          <w:ilvl w:val="0"/>
          <w:numId w:val="50"/>
        </w:numPr>
        <w:spacing w:after="240"/>
      </w:pPr>
      <w:r>
        <w:t>How different farming systems can drastically change nutrient inputs and potential environmental footprint.</w:t>
      </w:r>
    </w:p>
    <w:p w14:paraId="580F9F11" w14:textId="77777777" w:rsidR="00CC0DAE" w:rsidRDefault="00000000">
      <w:r>
        <w:lastRenderedPageBreak/>
        <w:pict w14:anchorId="4F7A2066">
          <v:rect id="_x0000_i1080" style="width:0;height:1.5pt" o:hralign="center" o:hrstd="t" o:hr="t" fillcolor="#a0a0a0" stroked="f"/>
        </w:pict>
      </w:r>
    </w:p>
    <w:p w14:paraId="6A5622A5" w14:textId="77777777" w:rsidR="00CC0DAE" w:rsidRDefault="00000000">
      <w:pPr>
        <w:spacing w:before="240" w:after="240"/>
      </w:pPr>
      <w:r>
        <w:br w:type="page"/>
      </w:r>
    </w:p>
    <w:p w14:paraId="057BFB1F" w14:textId="77777777" w:rsidR="00CC0DAE" w:rsidRDefault="00000000">
      <w:pPr>
        <w:pStyle w:val="Heading2"/>
        <w:spacing w:before="240" w:after="240"/>
      </w:pPr>
      <w:bookmarkStart w:id="77" w:name="_ldtlgrq4b8rd" w:colFirst="0" w:colLast="0"/>
      <w:bookmarkEnd w:id="77"/>
      <w:r>
        <w:lastRenderedPageBreak/>
        <w:t>Nitrogen Contribution to Carbon Footprint</w:t>
      </w:r>
    </w:p>
    <w:p w14:paraId="005D8C50" w14:textId="77777777" w:rsidR="00CC0DAE" w:rsidRDefault="00000000">
      <w:pPr>
        <w:spacing w:before="240" w:after="240"/>
      </w:pPr>
      <w:r>
        <w:t xml:space="preserve">This table compares the </w:t>
      </w:r>
      <w:r>
        <w:rPr>
          <w:b/>
        </w:rPr>
        <w:t>environmental impact of</w:t>
      </w:r>
      <w:r>
        <w:t xml:space="preserve"> </w:t>
      </w:r>
      <w:r>
        <w:rPr>
          <w:b/>
        </w:rPr>
        <w:t>conventional</w:t>
      </w:r>
      <w:r>
        <w:t xml:space="preserve"> and </w:t>
      </w:r>
      <w:r>
        <w:rPr>
          <w:b/>
        </w:rPr>
        <w:t>regenerative</w:t>
      </w:r>
      <w:r>
        <w:t xml:space="preserve"> farming systems, focusing on </w:t>
      </w:r>
      <w:r>
        <w:rPr>
          <w:b/>
        </w:rPr>
        <w:t>nitrogen use</w:t>
      </w:r>
      <w:r>
        <w:t xml:space="preserve">, </w:t>
      </w:r>
      <w:r>
        <w:rPr>
          <w:b/>
        </w:rPr>
        <w:t>nitrate emissions</w:t>
      </w:r>
      <w:r>
        <w:t xml:space="preserve">, </w:t>
      </w:r>
      <w:r>
        <w:rPr>
          <w:b/>
        </w:rPr>
        <w:t>eutrophication potential</w:t>
      </w:r>
      <w:r>
        <w:t xml:space="preserve">, and </w:t>
      </w:r>
      <w:r>
        <w:rPr>
          <w:b/>
        </w:rPr>
        <w:t>carbon footprint</w:t>
      </w:r>
      <w:r>
        <w:t>.</w:t>
      </w:r>
    </w:p>
    <w:p w14:paraId="1FDC8772" w14:textId="77777777" w:rsidR="00CC0DAE" w:rsidRDefault="00000000">
      <w:r>
        <w:pict w14:anchorId="1B39C36C">
          <v:rect id="_x0000_i1081" style="width:0;height:1.5pt" o:hralign="center" o:hrstd="t" o:hr="t" fillcolor="#a0a0a0" stroked="f"/>
        </w:pict>
      </w:r>
    </w:p>
    <w:p w14:paraId="6A44E499" w14:textId="77777777" w:rsidR="00CC0DAE" w:rsidRDefault="00000000">
      <w:pPr>
        <w:pStyle w:val="Heading2"/>
        <w:keepNext w:val="0"/>
        <w:keepLines w:val="0"/>
        <w:spacing w:after="80"/>
        <w:rPr>
          <w:b/>
          <w:sz w:val="34"/>
          <w:szCs w:val="34"/>
        </w:rPr>
      </w:pPr>
      <w:bookmarkStart w:id="78" w:name="_eefngj59pggk" w:colFirst="0" w:colLast="0"/>
      <w:bookmarkEnd w:id="78"/>
      <w:r>
        <w:rPr>
          <w:rFonts w:ascii="Andika" w:eastAsia="Andika" w:hAnsi="Andika" w:cs="Andika"/>
          <w:b/>
          <w:sz w:val="34"/>
          <w:szCs w:val="34"/>
        </w:rPr>
        <w:t>1️⃣ What Each Row Means</w:t>
      </w:r>
    </w:p>
    <w:tbl>
      <w:tblPr>
        <w:tblStyle w:val="a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2"/>
        <w:gridCol w:w="3569"/>
        <w:gridCol w:w="3454"/>
      </w:tblGrid>
      <w:tr w:rsidR="00CC0DAE" w14:paraId="219DCA0F" w14:textId="77777777">
        <w:trPr>
          <w:trHeight w:val="500"/>
        </w:trPr>
        <w:tc>
          <w:tcPr>
            <w:tcW w:w="2002" w:type="dxa"/>
            <w:tcBorders>
              <w:top w:val="nil"/>
              <w:left w:val="nil"/>
              <w:bottom w:val="nil"/>
              <w:right w:val="nil"/>
            </w:tcBorders>
            <w:tcMar>
              <w:top w:w="100" w:type="dxa"/>
              <w:left w:w="100" w:type="dxa"/>
              <w:bottom w:w="100" w:type="dxa"/>
              <w:right w:w="100" w:type="dxa"/>
            </w:tcMar>
          </w:tcPr>
          <w:p w14:paraId="7002B50B" w14:textId="77777777" w:rsidR="00CC0DAE" w:rsidRDefault="00000000">
            <w:pPr>
              <w:jc w:val="center"/>
            </w:pPr>
            <w:r>
              <w:rPr>
                <w:b/>
              </w:rPr>
              <w:t>Metric</w:t>
            </w:r>
          </w:p>
        </w:tc>
        <w:tc>
          <w:tcPr>
            <w:tcW w:w="3569" w:type="dxa"/>
            <w:tcBorders>
              <w:top w:val="nil"/>
              <w:left w:val="nil"/>
              <w:bottom w:val="nil"/>
              <w:right w:val="nil"/>
            </w:tcBorders>
            <w:tcMar>
              <w:top w:w="100" w:type="dxa"/>
              <w:left w:w="100" w:type="dxa"/>
              <w:bottom w:w="100" w:type="dxa"/>
              <w:right w:w="100" w:type="dxa"/>
            </w:tcMar>
          </w:tcPr>
          <w:p w14:paraId="32E863AE" w14:textId="77777777" w:rsidR="00CC0DAE" w:rsidRDefault="00000000">
            <w:pPr>
              <w:jc w:val="center"/>
            </w:pPr>
            <w:r>
              <w:rPr>
                <w:b/>
              </w:rPr>
              <w:t>Meaning</w:t>
            </w:r>
          </w:p>
        </w:tc>
        <w:tc>
          <w:tcPr>
            <w:tcW w:w="3454" w:type="dxa"/>
            <w:tcBorders>
              <w:top w:val="nil"/>
              <w:left w:val="nil"/>
              <w:bottom w:val="nil"/>
              <w:right w:val="nil"/>
            </w:tcBorders>
            <w:tcMar>
              <w:top w:w="100" w:type="dxa"/>
              <w:left w:w="100" w:type="dxa"/>
              <w:bottom w:w="100" w:type="dxa"/>
              <w:right w:w="100" w:type="dxa"/>
            </w:tcMar>
          </w:tcPr>
          <w:p w14:paraId="1844C748" w14:textId="77777777" w:rsidR="00CC0DAE" w:rsidRDefault="00000000">
            <w:pPr>
              <w:jc w:val="center"/>
            </w:pPr>
            <w:r>
              <w:rPr>
                <w:b/>
              </w:rPr>
              <w:t>Why It Matters</w:t>
            </w:r>
          </w:p>
        </w:tc>
      </w:tr>
      <w:tr w:rsidR="00CC0DAE" w14:paraId="210E44F8" w14:textId="77777777">
        <w:trPr>
          <w:trHeight w:val="1055"/>
        </w:trPr>
        <w:tc>
          <w:tcPr>
            <w:tcW w:w="2002" w:type="dxa"/>
            <w:tcBorders>
              <w:top w:val="nil"/>
              <w:left w:val="nil"/>
              <w:bottom w:val="nil"/>
              <w:right w:val="nil"/>
            </w:tcBorders>
            <w:tcMar>
              <w:top w:w="100" w:type="dxa"/>
              <w:left w:w="100" w:type="dxa"/>
              <w:bottom w:w="100" w:type="dxa"/>
              <w:right w:w="100" w:type="dxa"/>
            </w:tcMar>
          </w:tcPr>
          <w:p w14:paraId="3D5D5E11" w14:textId="77777777" w:rsidR="00CC0DAE" w:rsidRDefault="00000000">
            <w:r>
              <w:rPr>
                <w:b/>
              </w:rPr>
              <w:t>N used/year</w:t>
            </w:r>
          </w:p>
        </w:tc>
        <w:tc>
          <w:tcPr>
            <w:tcW w:w="3569" w:type="dxa"/>
            <w:tcBorders>
              <w:top w:val="nil"/>
              <w:left w:val="nil"/>
              <w:bottom w:val="nil"/>
              <w:right w:val="nil"/>
            </w:tcBorders>
            <w:tcMar>
              <w:top w:w="100" w:type="dxa"/>
              <w:left w:w="100" w:type="dxa"/>
              <w:bottom w:w="100" w:type="dxa"/>
              <w:right w:w="100" w:type="dxa"/>
            </w:tcMar>
          </w:tcPr>
          <w:p w14:paraId="41EE89FE" w14:textId="77777777" w:rsidR="00CC0DAE" w:rsidRDefault="00000000">
            <w:r>
              <w:t>Total nitrogen applied annually (kg).</w:t>
            </w:r>
          </w:p>
        </w:tc>
        <w:tc>
          <w:tcPr>
            <w:tcW w:w="3454" w:type="dxa"/>
            <w:tcBorders>
              <w:top w:val="nil"/>
              <w:left w:val="nil"/>
              <w:bottom w:val="nil"/>
              <w:right w:val="nil"/>
            </w:tcBorders>
            <w:tcMar>
              <w:top w:w="100" w:type="dxa"/>
              <w:left w:w="100" w:type="dxa"/>
              <w:bottom w:w="100" w:type="dxa"/>
              <w:right w:w="100" w:type="dxa"/>
            </w:tcMar>
          </w:tcPr>
          <w:p w14:paraId="7730AA9D" w14:textId="77777777" w:rsidR="00CC0DAE" w:rsidRDefault="00000000">
            <w:r>
              <w:t>High nitrogen use can lead to nutrient leaching, water pollution, and greenhouse gas emissions.</w:t>
            </w:r>
          </w:p>
        </w:tc>
      </w:tr>
      <w:tr w:rsidR="00CC0DAE" w14:paraId="675E50DF" w14:textId="77777777">
        <w:trPr>
          <w:trHeight w:val="1055"/>
        </w:trPr>
        <w:tc>
          <w:tcPr>
            <w:tcW w:w="2002" w:type="dxa"/>
            <w:tcBorders>
              <w:top w:val="nil"/>
              <w:left w:val="nil"/>
              <w:bottom w:val="nil"/>
              <w:right w:val="nil"/>
            </w:tcBorders>
            <w:tcMar>
              <w:top w:w="100" w:type="dxa"/>
              <w:left w:w="100" w:type="dxa"/>
              <w:bottom w:w="100" w:type="dxa"/>
              <w:right w:w="100" w:type="dxa"/>
            </w:tcMar>
          </w:tcPr>
          <w:p w14:paraId="3B78A25B" w14:textId="77777777" w:rsidR="00CC0DAE" w:rsidRDefault="00000000">
            <w:r>
              <w:rPr>
                <w:b/>
              </w:rPr>
              <w:t>EF</w:t>
            </w:r>
            <w:r>
              <w:t xml:space="preserve"> (Emission Factor)</w:t>
            </w:r>
          </w:p>
        </w:tc>
        <w:tc>
          <w:tcPr>
            <w:tcW w:w="3569" w:type="dxa"/>
            <w:tcBorders>
              <w:top w:val="nil"/>
              <w:left w:val="nil"/>
              <w:bottom w:val="nil"/>
              <w:right w:val="nil"/>
            </w:tcBorders>
            <w:tcMar>
              <w:top w:w="100" w:type="dxa"/>
              <w:left w:w="100" w:type="dxa"/>
              <w:bottom w:w="100" w:type="dxa"/>
              <w:right w:w="100" w:type="dxa"/>
            </w:tcMar>
          </w:tcPr>
          <w:p w14:paraId="1DF942BF" w14:textId="77777777" w:rsidR="00CC0DAE" w:rsidRDefault="00000000">
            <w:r>
              <w:t>Amount of nitrate (NO₃⁻) emitted per kg of nitrogen applied.</w:t>
            </w:r>
          </w:p>
        </w:tc>
        <w:tc>
          <w:tcPr>
            <w:tcW w:w="3454" w:type="dxa"/>
            <w:tcBorders>
              <w:top w:val="nil"/>
              <w:left w:val="nil"/>
              <w:bottom w:val="nil"/>
              <w:right w:val="nil"/>
            </w:tcBorders>
            <w:tcMar>
              <w:top w:w="100" w:type="dxa"/>
              <w:left w:w="100" w:type="dxa"/>
              <w:bottom w:w="100" w:type="dxa"/>
              <w:right w:w="100" w:type="dxa"/>
            </w:tcMar>
          </w:tcPr>
          <w:p w14:paraId="7E824A03" w14:textId="77777777" w:rsidR="00CC0DAE" w:rsidRDefault="00000000">
            <w:r>
              <w:t>Shows how efficiently nitrogen is retained vs lost to the environment.</w:t>
            </w:r>
          </w:p>
        </w:tc>
      </w:tr>
      <w:tr w:rsidR="00CC0DAE" w14:paraId="48777B28" w14:textId="77777777">
        <w:trPr>
          <w:trHeight w:val="1055"/>
        </w:trPr>
        <w:tc>
          <w:tcPr>
            <w:tcW w:w="2002" w:type="dxa"/>
            <w:tcBorders>
              <w:top w:val="nil"/>
              <w:left w:val="nil"/>
              <w:bottom w:val="nil"/>
              <w:right w:val="nil"/>
            </w:tcBorders>
            <w:tcMar>
              <w:top w:w="100" w:type="dxa"/>
              <w:left w:w="100" w:type="dxa"/>
              <w:bottom w:w="100" w:type="dxa"/>
              <w:right w:w="100" w:type="dxa"/>
            </w:tcMar>
          </w:tcPr>
          <w:p w14:paraId="2851578D" w14:textId="77777777" w:rsidR="00CC0DAE" w:rsidRDefault="00000000">
            <w:r>
              <w:rPr>
                <w:b/>
              </w:rPr>
              <w:t>Emission</w:t>
            </w:r>
          </w:p>
        </w:tc>
        <w:tc>
          <w:tcPr>
            <w:tcW w:w="3569" w:type="dxa"/>
            <w:tcBorders>
              <w:top w:val="nil"/>
              <w:left w:val="nil"/>
              <w:bottom w:val="nil"/>
              <w:right w:val="nil"/>
            </w:tcBorders>
            <w:tcMar>
              <w:top w:w="100" w:type="dxa"/>
              <w:left w:w="100" w:type="dxa"/>
              <w:bottom w:w="100" w:type="dxa"/>
              <w:right w:w="100" w:type="dxa"/>
            </w:tcMar>
          </w:tcPr>
          <w:p w14:paraId="53987C36" w14:textId="77777777" w:rsidR="00CC0DAE" w:rsidRDefault="00000000">
            <w:r>
              <w:t>Total nitrate emissions (kg NO₃⁻) per year.</w:t>
            </w:r>
          </w:p>
        </w:tc>
        <w:tc>
          <w:tcPr>
            <w:tcW w:w="3454" w:type="dxa"/>
            <w:tcBorders>
              <w:top w:val="nil"/>
              <w:left w:val="nil"/>
              <w:bottom w:val="nil"/>
              <w:right w:val="nil"/>
            </w:tcBorders>
            <w:tcMar>
              <w:top w:w="100" w:type="dxa"/>
              <w:left w:w="100" w:type="dxa"/>
              <w:bottom w:w="100" w:type="dxa"/>
              <w:right w:w="100" w:type="dxa"/>
            </w:tcMar>
          </w:tcPr>
          <w:p w14:paraId="1BE2021B" w14:textId="77777777" w:rsidR="00CC0DAE" w:rsidRDefault="00000000">
            <w:r>
              <w:t>Nitrate leaching contributes to groundwater contamination and eutrophication of rivers/lakes.</w:t>
            </w:r>
          </w:p>
        </w:tc>
      </w:tr>
      <w:tr w:rsidR="00CC0DAE" w14:paraId="26FFBA86" w14:textId="77777777">
        <w:trPr>
          <w:trHeight w:val="1340"/>
        </w:trPr>
        <w:tc>
          <w:tcPr>
            <w:tcW w:w="2002" w:type="dxa"/>
            <w:tcBorders>
              <w:top w:val="nil"/>
              <w:left w:val="nil"/>
              <w:bottom w:val="nil"/>
              <w:right w:val="nil"/>
            </w:tcBorders>
            <w:tcMar>
              <w:top w:w="100" w:type="dxa"/>
              <w:left w:w="100" w:type="dxa"/>
              <w:bottom w:w="100" w:type="dxa"/>
              <w:right w:w="100" w:type="dxa"/>
            </w:tcMar>
          </w:tcPr>
          <w:p w14:paraId="2ABC93F6" w14:textId="77777777" w:rsidR="00CC0DAE" w:rsidRDefault="00000000">
            <w:r>
              <w:rPr>
                <w:b/>
              </w:rPr>
              <w:t>Midpoint CF</w:t>
            </w:r>
          </w:p>
        </w:tc>
        <w:tc>
          <w:tcPr>
            <w:tcW w:w="3569" w:type="dxa"/>
            <w:tcBorders>
              <w:top w:val="nil"/>
              <w:left w:val="nil"/>
              <w:bottom w:val="nil"/>
              <w:right w:val="nil"/>
            </w:tcBorders>
            <w:tcMar>
              <w:top w:w="100" w:type="dxa"/>
              <w:left w:w="100" w:type="dxa"/>
              <w:bottom w:w="100" w:type="dxa"/>
              <w:right w:w="100" w:type="dxa"/>
            </w:tcMar>
          </w:tcPr>
          <w:p w14:paraId="1F850376" w14:textId="77777777" w:rsidR="00CC0DAE" w:rsidRDefault="00000000">
            <w:r>
              <w:t>Conversion factor to express nitrate emissions in terms of nitrogen equivalents (kg N eq/kg NO₃⁻ emitted).</w:t>
            </w:r>
          </w:p>
        </w:tc>
        <w:tc>
          <w:tcPr>
            <w:tcW w:w="3454" w:type="dxa"/>
            <w:tcBorders>
              <w:top w:val="nil"/>
              <w:left w:val="nil"/>
              <w:bottom w:val="nil"/>
              <w:right w:val="nil"/>
            </w:tcBorders>
            <w:tcMar>
              <w:top w:w="100" w:type="dxa"/>
              <w:left w:w="100" w:type="dxa"/>
              <w:bottom w:w="100" w:type="dxa"/>
              <w:right w:w="100" w:type="dxa"/>
            </w:tcMar>
          </w:tcPr>
          <w:p w14:paraId="4CE27718" w14:textId="77777777" w:rsidR="00CC0DAE" w:rsidRDefault="00000000">
            <w:r>
              <w:t>Used in life cycle assessment (LCA) to standardise nutrient pollution impacts.</w:t>
            </w:r>
          </w:p>
        </w:tc>
      </w:tr>
      <w:tr w:rsidR="00CC0DAE" w14:paraId="31F71448" w14:textId="77777777">
        <w:trPr>
          <w:trHeight w:val="1055"/>
        </w:trPr>
        <w:tc>
          <w:tcPr>
            <w:tcW w:w="2002" w:type="dxa"/>
            <w:tcBorders>
              <w:top w:val="nil"/>
              <w:left w:val="nil"/>
              <w:bottom w:val="nil"/>
              <w:right w:val="nil"/>
            </w:tcBorders>
            <w:tcMar>
              <w:top w:w="100" w:type="dxa"/>
              <w:left w:w="100" w:type="dxa"/>
              <w:bottom w:w="100" w:type="dxa"/>
              <w:right w:w="100" w:type="dxa"/>
            </w:tcMar>
          </w:tcPr>
          <w:p w14:paraId="3BA36240" w14:textId="77777777" w:rsidR="00CC0DAE" w:rsidRDefault="00000000">
            <w:r>
              <w:rPr>
                <w:b/>
              </w:rPr>
              <w:t>EP</w:t>
            </w:r>
            <w:r>
              <w:t xml:space="preserve"> (Eutrophication Potential)</w:t>
            </w:r>
          </w:p>
        </w:tc>
        <w:tc>
          <w:tcPr>
            <w:tcW w:w="3569" w:type="dxa"/>
            <w:tcBorders>
              <w:top w:val="nil"/>
              <w:left w:val="nil"/>
              <w:bottom w:val="nil"/>
              <w:right w:val="nil"/>
            </w:tcBorders>
            <w:tcMar>
              <w:top w:w="100" w:type="dxa"/>
              <w:left w:w="100" w:type="dxa"/>
              <w:bottom w:w="100" w:type="dxa"/>
              <w:right w:w="100" w:type="dxa"/>
            </w:tcMar>
          </w:tcPr>
          <w:p w14:paraId="05FCF43D" w14:textId="77777777" w:rsidR="00CC0DAE" w:rsidRDefault="00000000">
            <w:r>
              <w:t>Total nitrogen equivalents contributing to water pollution.</w:t>
            </w:r>
          </w:p>
        </w:tc>
        <w:tc>
          <w:tcPr>
            <w:tcW w:w="3454" w:type="dxa"/>
            <w:tcBorders>
              <w:top w:val="nil"/>
              <w:left w:val="nil"/>
              <w:bottom w:val="nil"/>
              <w:right w:val="nil"/>
            </w:tcBorders>
            <w:tcMar>
              <w:top w:w="100" w:type="dxa"/>
              <w:left w:w="100" w:type="dxa"/>
              <w:bottom w:w="100" w:type="dxa"/>
              <w:right w:w="100" w:type="dxa"/>
            </w:tcMar>
          </w:tcPr>
          <w:p w14:paraId="54328A79" w14:textId="77777777" w:rsidR="00CC0DAE" w:rsidRDefault="00000000">
            <w:r>
              <w:t>High EP means a greater risk of algal blooms, oxygen depletion, and aquatic ecosystem damage.</w:t>
            </w:r>
          </w:p>
        </w:tc>
      </w:tr>
      <w:tr w:rsidR="00CC0DAE" w14:paraId="4DCB9E20" w14:textId="77777777">
        <w:trPr>
          <w:trHeight w:val="785"/>
        </w:trPr>
        <w:tc>
          <w:tcPr>
            <w:tcW w:w="2002" w:type="dxa"/>
            <w:tcBorders>
              <w:top w:val="nil"/>
              <w:left w:val="nil"/>
              <w:bottom w:val="nil"/>
              <w:right w:val="nil"/>
            </w:tcBorders>
            <w:tcMar>
              <w:top w:w="100" w:type="dxa"/>
              <w:left w:w="100" w:type="dxa"/>
              <w:bottom w:w="100" w:type="dxa"/>
              <w:right w:w="100" w:type="dxa"/>
            </w:tcMar>
          </w:tcPr>
          <w:p w14:paraId="6ED1DD34" w14:textId="77777777" w:rsidR="00CC0DAE" w:rsidRDefault="00000000">
            <w:r>
              <w:rPr>
                <w:b/>
              </w:rPr>
              <w:t>Carbon EF</w:t>
            </w:r>
          </w:p>
        </w:tc>
        <w:tc>
          <w:tcPr>
            <w:tcW w:w="3569" w:type="dxa"/>
            <w:tcBorders>
              <w:top w:val="nil"/>
              <w:left w:val="nil"/>
              <w:bottom w:val="nil"/>
              <w:right w:val="nil"/>
            </w:tcBorders>
            <w:tcMar>
              <w:top w:w="100" w:type="dxa"/>
              <w:left w:w="100" w:type="dxa"/>
              <w:bottom w:w="100" w:type="dxa"/>
              <w:right w:w="100" w:type="dxa"/>
            </w:tcMar>
          </w:tcPr>
          <w:p w14:paraId="042005EF" w14:textId="77777777" w:rsidR="00CC0DAE" w:rsidRDefault="00000000">
            <w:r>
              <w:t>Carbon emission factor — kg CO₂ equivalent per kg nitrogen applied.</w:t>
            </w:r>
          </w:p>
        </w:tc>
        <w:tc>
          <w:tcPr>
            <w:tcW w:w="3454" w:type="dxa"/>
            <w:tcBorders>
              <w:top w:val="nil"/>
              <w:left w:val="nil"/>
              <w:bottom w:val="nil"/>
              <w:right w:val="nil"/>
            </w:tcBorders>
            <w:tcMar>
              <w:top w:w="100" w:type="dxa"/>
              <w:left w:w="100" w:type="dxa"/>
              <w:bottom w:w="100" w:type="dxa"/>
              <w:right w:w="100" w:type="dxa"/>
            </w:tcMar>
          </w:tcPr>
          <w:p w14:paraId="5B9066FB" w14:textId="77777777" w:rsidR="00CC0DAE" w:rsidRDefault="00000000">
            <w:r>
              <w:t>Links fertiliser use to the climate change impact.</w:t>
            </w:r>
          </w:p>
        </w:tc>
      </w:tr>
      <w:tr w:rsidR="00CC0DAE" w14:paraId="663B2735" w14:textId="77777777">
        <w:trPr>
          <w:trHeight w:val="1055"/>
        </w:trPr>
        <w:tc>
          <w:tcPr>
            <w:tcW w:w="2002" w:type="dxa"/>
            <w:tcBorders>
              <w:top w:val="nil"/>
              <w:left w:val="nil"/>
              <w:bottom w:val="nil"/>
              <w:right w:val="nil"/>
            </w:tcBorders>
            <w:tcMar>
              <w:top w:w="100" w:type="dxa"/>
              <w:left w:w="100" w:type="dxa"/>
              <w:bottom w:w="100" w:type="dxa"/>
              <w:right w:w="100" w:type="dxa"/>
            </w:tcMar>
          </w:tcPr>
          <w:p w14:paraId="177DFD88" w14:textId="77777777" w:rsidR="00CC0DAE" w:rsidRDefault="00000000">
            <w:r>
              <w:rPr>
                <w:b/>
              </w:rPr>
              <w:t>C footprint</w:t>
            </w:r>
          </w:p>
        </w:tc>
        <w:tc>
          <w:tcPr>
            <w:tcW w:w="3569" w:type="dxa"/>
            <w:tcBorders>
              <w:top w:val="nil"/>
              <w:left w:val="nil"/>
              <w:bottom w:val="nil"/>
              <w:right w:val="nil"/>
            </w:tcBorders>
            <w:tcMar>
              <w:top w:w="100" w:type="dxa"/>
              <w:left w:w="100" w:type="dxa"/>
              <w:bottom w:w="100" w:type="dxa"/>
              <w:right w:w="100" w:type="dxa"/>
            </w:tcMar>
          </w:tcPr>
          <w:p w14:paraId="5773FDF5" w14:textId="77777777" w:rsidR="00CC0DAE" w:rsidRDefault="00000000">
            <w:r>
              <w:t>Total carbon footprint from nitrogen use (kg CO₂ eq/year).</w:t>
            </w:r>
          </w:p>
        </w:tc>
        <w:tc>
          <w:tcPr>
            <w:tcW w:w="3454" w:type="dxa"/>
            <w:tcBorders>
              <w:top w:val="nil"/>
              <w:left w:val="nil"/>
              <w:bottom w:val="nil"/>
              <w:right w:val="nil"/>
            </w:tcBorders>
            <w:tcMar>
              <w:top w:w="100" w:type="dxa"/>
              <w:left w:w="100" w:type="dxa"/>
              <w:bottom w:w="100" w:type="dxa"/>
              <w:right w:w="100" w:type="dxa"/>
            </w:tcMar>
          </w:tcPr>
          <w:p w14:paraId="17E278A6" w14:textId="77777777" w:rsidR="00CC0DAE" w:rsidRDefault="00000000">
            <w:r>
              <w:t>Shows contribution to greenhouse gas emissions from fertiliser production and application.</w:t>
            </w:r>
          </w:p>
        </w:tc>
      </w:tr>
    </w:tbl>
    <w:p w14:paraId="065C1139" w14:textId="77777777" w:rsidR="00CC0DAE" w:rsidRDefault="00000000">
      <w:r>
        <w:pict w14:anchorId="120ABBF6">
          <v:rect id="_x0000_i1082" style="width:0;height:1.5pt" o:hralign="center" o:hrstd="t" o:hr="t" fillcolor="#a0a0a0" stroked="f"/>
        </w:pict>
      </w:r>
    </w:p>
    <w:p w14:paraId="150D5994" w14:textId="77777777" w:rsidR="00CC0DAE" w:rsidRDefault="00000000">
      <w:pPr>
        <w:pStyle w:val="Heading2"/>
        <w:keepNext w:val="0"/>
        <w:keepLines w:val="0"/>
        <w:spacing w:after="80"/>
        <w:rPr>
          <w:b/>
          <w:sz w:val="34"/>
          <w:szCs w:val="34"/>
        </w:rPr>
      </w:pPr>
      <w:bookmarkStart w:id="79" w:name="_imjfyubgrmg7" w:colFirst="0" w:colLast="0"/>
      <w:bookmarkEnd w:id="79"/>
      <w:r>
        <w:rPr>
          <w:rFonts w:ascii="Andika" w:eastAsia="Andika" w:hAnsi="Andika" w:cs="Andika"/>
          <w:b/>
          <w:sz w:val="34"/>
          <w:szCs w:val="34"/>
        </w:rPr>
        <w:t>2️⃣ What the Numbers Show</w:t>
      </w:r>
    </w:p>
    <w:p w14:paraId="3C323A23" w14:textId="77777777" w:rsidR="00CC0DAE" w:rsidRDefault="00000000">
      <w:pPr>
        <w:pStyle w:val="Heading3"/>
        <w:keepNext w:val="0"/>
        <w:keepLines w:val="0"/>
        <w:spacing w:before="280"/>
        <w:rPr>
          <w:b/>
          <w:color w:val="000000"/>
          <w:sz w:val="26"/>
          <w:szCs w:val="26"/>
        </w:rPr>
      </w:pPr>
      <w:bookmarkStart w:id="80" w:name="_6slak61twfzu" w:colFirst="0" w:colLast="0"/>
      <w:bookmarkEnd w:id="80"/>
      <w:r>
        <w:rPr>
          <w:b/>
          <w:color w:val="000000"/>
          <w:sz w:val="26"/>
          <w:szCs w:val="26"/>
        </w:rPr>
        <w:lastRenderedPageBreak/>
        <w:t>Nitrogen Use</w:t>
      </w:r>
    </w:p>
    <w:p w14:paraId="6DED3378" w14:textId="77777777" w:rsidR="00CC0DAE" w:rsidRDefault="00000000">
      <w:pPr>
        <w:numPr>
          <w:ilvl w:val="0"/>
          <w:numId w:val="48"/>
        </w:numPr>
        <w:spacing w:before="240"/>
      </w:pPr>
      <w:r>
        <w:rPr>
          <w:b/>
        </w:rPr>
        <w:t>Conventional</w:t>
      </w:r>
      <w:r>
        <w:t>: 170.4 kg N/year</w:t>
      </w:r>
    </w:p>
    <w:p w14:paraId="3FDC6BDE" w14:textId="77777777" w:rsidR="00CC0DAE" w:rsidRDefault="00000000">
      <w:pPr>
        <w:numPr>
          <w:ilvl w:val="0"/>
          <w:numId w:val="48"/>
        </w:numPr>
      </w:pPr>
      <w:r>
        <w:rPr>
          <w:b/>
        </w:rPr>
        <w:t>Regenerative</w:t>
      </w:r>
      <w:r>
        <w:t>: 3.6 kg N/year</w:t>
      </w:r>
    </w:p>
    <w:p w14:paraId="0623056F" w14:textId="77777777" w:rsidR="00CC0DAE" w:rsidRDefault="00000000">
      <w:pPr>
        <w:numPr>
          <w:ilvl w:val="0"/>
          <w:numId w:val="48"/>
        </w:numPr>
        <w:spacing w:after="240"/>
      </w:pPr>
      <w:r>
        <w:rPr>
          <w:b/>
        </w:rPr>
        <w:t>Reduction</w:t>
      </w:r>
      <w:r>
        <w:t>: ~98% less nitrogen applied in regenerative farming.</w:t>
      </w:r>
    </w:p>
    <w:p w14:paraId="08942861" w14:textId="77777777" w:rsidR="00CC0DAE" w:rsidRDefault="00000000">
      <w:pPr>
        <w:pStyle w:val="Heading3"/>
        <w:keepNext w:val="0"/>
        <w:keepLines w:val="0"/>
        <w:spacing w:before="280"/>
        <w:rPr>
          <w:b/>
          <w:color w:val="000000"/>
          <w:sz w:val="26"/>
          <w:szCs w:val="26"/>
        </w:rPr>
      </w:pPr>
      <w:bookmarkStart w:id="81" w:name="_z41vlyico0ec" w:colFirst="0" w:colLast="0"/>
      <w:bookmarkEnd w:id="81"/>
      <w:r>
        <w:rPr>
          <w:b/>
          <w:color w:val="000000"/>
          <w:sz w:val="26"/>
          <w:szCs w:val="26"/>
        </w:rPr>
        <w:t>Nitrate Emissions</w:t>
      </w:r>
    </w:p>
    <w:p w14:paraId="36DDB56E" w14:textId="77777777" w:rsidR="00CC0DAE" w:rsidRDefault="00000000">
      <w:pPr>
        <w:numPr>
          <w:ilvl w:val="0"/>
          <w:numId w:val="21"/>
        </w:numPr>
        <w:spacing w:before="240"/>
      </w:pPr>
      <w:r>
        <w:t>EF is the same (1.33 kg NO₃⁻ per kg N applied) — meaning both systems lose nitrogen at the same proportional rate.</w:t>
      </w:r>
    </w:p>
    <w:p w14:paraId="72860C88" w14:textId="77777777" w:rsidR="00CC0DAE" w:rsidRDefault="00000000">
      <w:pPr>
        <w:numPr>
          <w:ilvl w:val="0"/>
          <w:numId w:val="21"/>
        </w:numPr>
        <w:spacing w:after="240"/>
      </w:pPr>
      <w:r>
        <w:t xml:space="preserve">But because regenerative farming applies far less nitrogen, total emissions drop from </w:t>
      </w:r>
      <w:r>
        <w:rPr>
          <w:b/>
        </w:rPr>
        <w:t>226.6 kg NO₃⁻</w:t>
      </w:r>
      <w:r>
        <w:t xml:space="preserve"> to </w:t>
      </w:r>
      <w:r>
        <w:rPr>
          <w:b/>
        </w:rPr>
        <w:t>4.8 kg NO₃⁻</w:t>
      </w:r>
      <w:r>
        <w:t>.</w:t>
      </w:r>
    </w:p>
    <w:p w14:paraId="1B9BB9DD" w14:textId="77777777" w:rsidR="00CC0DAE" w:rsidRDefault="00000000">
      <w:pPr>
        <w:pStyle w:val="Heading3"/>
        <w:keepNext w:val="0"/>
        <w:keepLines w:val="0"/>
        <w:spacing w:before="280"/>
        <w:rPr>
          <w:b/>
          <w:color w:val="000000"/>
          <w:sz w:val="26"/>
          <w:szCs w:val="26"/>
        </w:rPr>
      </w:pPr>
      <w:bookmarkStart w:id="82" w:name="_bhw28uvjbzvk" w:colFirst="0" w:colLast="0"/>
      <w:bookmarkEnd w:id="82"/>
      <w:r>
        <w:rPr>
          <w:b/>
          <w:color w:val="000000"/>
          <w:sz w:val="26"/>
          <w:szCs w:val="26"/>
        </w:rPr>
        <w:t>Eutrophication Potential (EP)</w:t>
      </w:r>
    </w:p>
    <w:p w14:paraId="403621E3" w14:textId="77777777" w:rsidR="00CC0DAE" w:rsidRDefault="00000000">
      <w:pPr>
        <w:numPr>
          <w:ilvl w:val="0"/>
          <w:numId w:val="23"/>
        </w:numPr>
        <w:spacing w:before="240" w:after="240"/>
      </w:pPr>
      <w:r>
        <w:t xml:space="preserve">Using the midpoint conversion factor (0.158), EP drops from </w:t>
      </w:r>
      <w:r>
        <w:rPr>
          <w:b/>
        </w:rPr>
        <w:t>35.8 kg N eq</w:t>
      </w:r>
      <w:r>
        <w:t xml:space="preserve"> to </w:t>
      </w:r>
      <w:r>
        <w:rPr>
          <w:b/>
        </w:rPr>
        <w:t>0.8 kg N eq</w:t>
      </w:r>
      <w:r>
        <w:t xml:space="preserve"> — a </w:t>
      </w:r>
      <w:r>
        <w:rPr>
          <w:b/>
        </w:rPr>
        <w:t>97.9% reduction</w:t>
      </w:r>
      <w:r>
        <w:t xml:space="preserve"> in nutrient pollution risk.</w:t>
      </w:r>
    </w:p>
    <w:p w14:paraId="77BEC9B1" w14:textId="77777777" w:rsidR="00CC0DAE" w:rsidRDefault="00000000">
      <w:pPr>
        <w:pStyle w:val="Heading3"/>
        <w:keepNext w:val="0"/>
        <w:keepLines w:val="0"/>
        <w:spacing w:before="280"/>
        <w:rPr>
          <w:b/>
          <w:color w:val="000000"/>
          <w:sz w:val="26"/>
          <w:szCs w:val="26"/>
        </w:rPr>
      </w:pPr>
      <w:bookmarkStart w:id="83" w:name="_ewdwl1xu8mvv" w:colFirst="0" w:colLast="0"/>
      <w:bookmarkEnd w:id="83"/>
      <w:r>
        <w:rPr>
          <w:b/>
          <w:color w:val="000000"/>
          <w:sz w:val="26"/>
          <w:szCs w:val="26"/>
        </w:rPr>
        <w:t>Carbon Footprint</w:t>
      </w:r>
    </w:p>
    <w:p w14:paraId="6D4C8F66" w14:textId="77777777" w:rsidR="00CC0DAE" w:rsidRDefault="00000000">
      <w:pPr>
        <w:numPr>
          <w:ilvl w:val="0"/>
          <w:numId w:val="3"/>
        </w:numPr>
        <w:spacing w:before="240"/>
      </w:pPr>
      <w:r>
        <w:t>Carbon EF: 3.6625 kg CO₂ eq per kg N applied.</w:t>
      </w:r>
    </w:p>
    <w:p w14:paraId="2D261EE3" w14:textId="77777777" w:rsidR="00CC0DAE" w:rsidRDefault="00000000">
      <w:pPr>
        <w:numPr>
          <w:ilvl w:val="0"/>
          <w:numId w:val="3"/>
        </w:numPr>
      </w:pPr>
      <w:r>
        <w:t xml:space="preserve">Conventional nitrogen use results in </w:t>
      </w:r>
      <w:r>
        <w:rPr>
          <w:b/>
        </w:rPr>
        <w:t>624.1 kg CO₂ eq/year</w:t>
      </w:r>
      <w:r>
        <w:t>.</w:t>
      </w:r>
    </w:p>
    <w:p w14:paraId="2A7BB46C" w14:textId="77777777" w:rsidR="00CC0DAE" w:rsidRDefault="00000000">
      <w:pPr>
        <w:numPr>
          <w:ilvl w:val="0"/>
          <w:numId w:val="3"/>
        </w:numPr>
        <w:spacing w:after="240"/>
      </w:pPr>
      <w:r>
        <w:t>Regenerative’s footprint is so small it’s almost negligible in this table.</w:t>
      </w:r>
    </w:p>
    <w:p w14:paraId="66C5516C" w14:textId="77777777" w:rsidR="00CC0DAE" w:rsidRDefault="00000000">
      <w:r>
        <w:pict w14:anchorId="40D988E9">
          <v:rect id="_x0000_i1083" style="width:0;height:1.5pt" o:hralign="center" o:hrstd="t" o:hr="t" fillcolor="#a0a0a0" stroked="f"/>
        </w:pict>
      </w:r>
    </w:p>
    <w:p w14:paraId="3AD1934C" w14:textId="77777777" w:rsidR="00CC0DAE" w:rsidRDefault="00000000">
      <w:pPr>
        <w:pStyle w:val="Heading2"/>
        <w:keepNext w:val="0"/>
        <w:keepLines w:val="0"/>
        <w:spacing w:after="80"/>
        <w:rPr>
          <w:b/>
          <w:sz w:val="34"/>
          <w:szCs w:val="34"/>
        </w:rPr>
      </w:pPr>
      <w:bookmarkStart w:id="84" w:name="_9uguww1qp5us" w:colFirst="0" w:colLast="0"/>
      <w:bookmarkEnd w:id="84"/>
      <w:r>
        <w:rPr>
          <w:rFonts w:ascii="Andika" w:eastAsia="Andika" w:hAnsi="Andika" w:cs="Andika"/>
          <w:b/>
          <w:sz w:val="34"/>
          <w:szCs w:val="34"/>
        </w:rPr>
        <w:t>3️⃣ Key Takeaways</w:t>
      </w:r>
    </w:p>
    <w:p w14:paraId="150C9624" w14:textId="77777777" w:rsidR="00CC0DAE" w:rsidRDefault="00000000">
      <w:pPr>
        <w:numPr>
          <w:ilvl w:val="0"/>
          <w:numId w:val="65"/>
        </w:numPr>
        <w:spacing w:before="240"/>
      </w:pPr>
      <w:r>
        <w:rPr>
          <w:b/>
        </w:rPr>
        <w:t>Massive nutrient load reduction</w:t>
      </w:r>
      <w:r>
        <w:t>: Regenerative farming slashes nitrogen use by ~98%, which directly cuts nitrate emissions and eutrophication risk.</w:t>
      </w:r>
    </w:p>
    <w:p w14:paraId="1EE89A27" w14:textId="77777777" w:rsidR="00CC0DAE" w:rsidRDefault="00000000">
      <w:pPr>
        <w:numPr>
          <w:ilvl w:val="0"/>
          <w:numId w:val="65"/>
        </w:numPr>
      </w:pPr>
      <w:r>
        <w:rPr>
          <w:b/>
        </w:rPr>
        <w:t>Water quality benefits</w:t>
      </w:r>
      <w:r>
        <w:t>: Lower nitrate leaching means cleaner groundwater and reduced risk of harmful algal blooms.</w:t>
      </w:r>
    </w:p>
    <w:p w14:paraId="5C6E910C" w14:textId="77777777" w:rsidR="00CC0DAE" w:rsidRDefault="00000000">
      <w:pPr>
        <w:numPr>
          <w:ilvl w:val="0"/>
          <w:numId w:val="65"/>
        </w:numPr>
      </w:pPr>
      <w:r>
        <w:rPr>
          <w:b/>
        </w:rPr>
        <w:t>Climate benefits</w:t>
      </w:r>
      <w:r>
        <w:t>: Huge drop in CO₂ emissions from fertiliser production and application.</w:t>
      </w:r>
    </w:p>
    <w:p w14:paraId="18BF731F" w14:textId="77777777" w:rsidR="00CC0DAE" w:rsidRDefault="00000000">
      <w:pPr>
        <w:numPr>
          <w:ilvl w:val="0"/>
          <w:numId w:val="65"/>
        </w:numPr>
        <w:spacing w:after="240"/>
      </w:pPr>
      <w:r>
        <w:rPr>
          <w:b/>
        </w:rPr>
        <w:t>Same efficiency factor</w:t>
      </w:r>
      <w:r>
        <w:t>: The emission factor (EF) is unchanged — the improvement comes from using far less nitrogen, not from changing nitrogen loss rates.</w:t>
      </w:r>
    </w:p>
    <w:p w14:paraId="03B0261C" w14:textId="77777777" w:rsidR="00CC0DAE" w:rsidRDefault="00000000">
      <w:r>
        <w:pict w14:anchorId="7466237D">
          <v:rect id="_x0000_i1084" style="width:0;height:1.5pt" o:hralign="center" o:hrstd="t" o:hr="t" fillcolor="#a0a0a0" stroked="f"/>
        </w:pict>
      </w:r>
    </w:p>
    <w:p w14:paraId="17B2BC58" w14:textId="77777777" w:rsidR="00CC0DAE" w:rsidRDefault="00CC0DAE"/>
    <w:p w14:paraId="3EF029FA" w14:textId="77777777" w:rsidR="00CC0DAE" w:rsidRDefault="00CC0DAE"/>
    <w:p w14:paraId="1E872387" w14:textId="77777777" w:rsidR="00CC0DAE" w:rsidRDefault="00000000">
      <w:r>
        <w:br w:type="page"/>
      </w:r>
    </w:p>
    <w:p w14:paraId="416AC55D" w14:textId="77777777" w:rsidR="00CC0DAE" w:rsidRDefault="00000000">
      <w:pPr>
        <w:pStyle w:val="Heading2"/>
        <w:spacing w:before="240" w:after="240"/>
        <w:rPr>
          <w:b/>
          <w:color w:val="000000"/>
          <w:sz w:val="26"/>
          <w:szCs w:val="26"/>
        </w:rPr>
      </w:pPr>
      <w:bookmarkStart w:id="85" w:name="_63af8ytumgty" w:colFirst="0" w:colLast="0"/>
      <w:bookmarkEnd w:id="85"/>
      <w:r>
        <w:lastRenderedPageBreak/>
        <w:t>Phosphorus Contribution to Carbon Footprint</w:t>
      </w:r>
    </w:p>
    <w:p w14:paraId="38225A07" w14:textId="77777777" w:rsidR="00CC0DAE" w:rsidRDefault="00000000">
      <w:pPr>
        <w:spacing w:before="240" w:after="240"/>
      </w:pPr>
      <w:r>
        <w:t>This table compares conventional vs regenerative systems for phosphorus use and its environmental impacts: how much P is applied, how much is emitted, how that translates to eutrophication potential, and the carbon footprint associated with P inputs.</w:t>
      </w:r>
    </w:p>
    <w:p w14:paraId="18E47ED6" w14:textId="77777777" w:rsidR="00CC0DAE" w:rsidRDefault="00000000">
      <w:pPr>
        <w:spacing w:before="240" w:after="240"/>
      </w:pPr>
      <w:r>
        <w:pict w14:anchorId="0D6C723E">
          <v:rect id="_x0000_i1085" style="width:0;height:1.5pt" o:hralign="center" o:hrstd="t" o:hr="t" fillcolor="#a0a0a0" stroked="f"/>
        </w:pict>
      </w:r>
    </w:p>
    <w:p w14:paraId="10E28560" w14:textId="77777777" w:rsidR="00CC0DAE" w:rsidRDefault="00000000">
      <w:pPr>
        <w:pStyle w:val="Heading3"/>
        <w:keepNext w:val="0"/>
        <w:keepLines w:val="0"/>
        <w:spacing w:before="280"/>
        <w:rPr>
          <w:b/>
          <w:color w:val="000000"/>
          <w:sz w:val="26"/>
          <w:szCs w:val="26"/>
        </w:rPr>
      </w:pPr>
      <w:bookmarkStart w:id="86" w:name="_b11ffpe2gt5m" w:colFirst="0" w:colLast="0"/>
      <w:bookmarkEnd w:id="86"/>
      <w:r>
        <w:rPr>
          <w:b/>
          <w:color w:val="000000"/>
          <w:sz w:val="26"/>
          <w:szCs w:val="26"/>
        </w:rPr>
        <w:t>What each row means</w:t>
      </w:r>
    </w:p>
    <w:tbl>
      <w:tblPr>
        <w:tblStyle w:val="a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15"/>
        <w:gridCol w:w="4366"/>
        <w:gridCol w:w="3344"/>
      </w:tblGrid>
      <w:tr w:rsidR="00CC0DAE" w14:paraId="4D49E0A2" w14:textId="77777777">
        <w:trPr>
          <w:trHeight w:val="500"/>
        </w:trPr>
        <w:tc>
          <w:tcPr>
            <w:tcW w:w="1314" w:type="dxa"/>
            <w:tcBorders>
              <w:top w:val="nil"/>
              <w:left w:val="nil"/>
              <w:bottom w:val="nil"/>
              <w:right w:val="nil"/>
            </w:tcBorders>
            <w:tcMar>
              <w:top w:w="100" w:type="dxa"/>
              <w:left w:w="100" w:type="dxa"/>
              <w:bottom w:w="100" w:type="dxa"/>
              <w:right w:w="100" w:type="dxa"/>
            </w:tcMar>
          </w:tcPr>
          <w:p w14:paraId="5D237F1A" w14:textId="77777777" w:rsidR="00CC0DAE" w:rsidRDefault="00000000">
            <w:pPr>
              <w:spacing w:before="240" w:after="240"/>
              <w:jc w:val="center"/>
            </w:pPr>
            <w:r>
              <w:rPr>
                <w:b/>
              </w:rPr>
              <w:t>Metric</w:t>
            </w:r>
          </w:p>
        </w:tc>
        <w:tc>
          <w:tcPr>
            <w:tcW w:w="4366" w:type="dxa"/>
            <w:tcBorders>
              <w:top w:val="nil"/>
              <w:left w:val="nil"/>
              <w:bottom w:val="nil"/>
              <w:right w:val="nil"/>
            </w:tcBorders>
            <w:tcMar>
              <w:top w:w="100" w:type="dxa"/>
              <w:left w:w="100" w:type="dxa"/>
              <w:bottom w:w="100" w:type="dxa"/>
              <w:right w:w="100" w:type="dxa"/>
            </w:tcMar>
          </w:tcPr>
          <w:p w14:paraId="35CFF05F" w14:textId="77777777" w:rsidR="00CC0DAE" w:rsidRDefault="00000000">
            <w:pPr>
              <w:spacing w:before="240" w:after="240"/>
              <w:jc w:val="center"/>
            </w:pPr>
            <w:r>
              <w:rPr>
                <w:b/>
              </w:rPr>
              <w:t>Meaning</w:t>
            </w:r>
          </w:p>
        </w:tc>
        <w:tc>
          <w:tcPr>
            <w:tcW w:w="3344" w:type="dxa"/>
            <w:tcBorders>
              <w:top w:val="nil"/>
              <w:left w:val="nil"/>
              <w:bottom w:val="nil"/>
              <w:right w:val="nil"/>
            </w:tcBorders>
            <w:tcMar>
              <w:top w:w="100" w:type="dxa"/>
              <w:left w:w="100" w:type="dxa"/>
              <w:bottom w:w="100" w:type="dxa"/>
              <w:right w:w="100" w:type="dxa"/>
            </w:tcMar>
          </w:tcPr>
          <w:p w14:paraId="054543E2" w14:textId="77777777" w:rsidR="00CC0DAE" w:rsidRDefault="00000000">
            <w:pPr>
              <w:spacing w:before="240" w:after="240"/>
              <w:jc w:val="center"/>
            </w:pPr>
            <w:r>
              <w:rPr>
                <w:b/>
              </w:rPr>
              <w:t>Why it matters</w:t>
            </w:r>
          </w:p>
        </w:tc>
      </w:tr>
      <w:tr w:rsidR="00CC0DAE" w14:paraId="74258E69" w14:textId="77777777">
        <w:trPr>
          <w:trHeight w:val="785"/>
        </w:trPr>
        <w:tc>
          <w:tcPr>
            <w:tcW w:w="1314" w:type="dxa"/>
            <w:tcBorders>
              <w:top w:val="nil"/>
              <w:left w:val="nil"/>
              <w:bottom w:val="nil"/>
              <w:right w:val="nil"/>
            </w:tcBorders>
            <w:tcMar>
              <w:top w:w="100" w:type="dxa"/>
              <w:left w:w="100" w:type="dxa"/>
              <w:bottom w:w="100" w:type="dxa"/>
              <w:right w:w="100" w:type="dxa"/>
            </w:tcMar>
          </w:tcPr>
          <w:p w14:paraId="263B9526" w14:textId="77777777" w:rsidR="00CC0DAE" w:rsidRDefault="00000000">
            <w:pPr>
              <w:spacing w:before="240" w:after="240"/>
            </w:pPr>
            <w:r>
              <w:t>P used/year</w:t>
            </w:r>
          </w:p>
        </w:tc>
        <w:tc>
          <w:tcPr>
            <w:tcW w:w="4366" w:type="dxa"/>
            <w:tcBorders>
              <w:top w:val="nil"/>
              <w:left w:val="nil"/>
              <w:bottom w:val="nil"/>
              <w:right w:val="nil"/>
            </w:tcBorders>
            <w:tcMar>
              <w:top w:w="100" w:type="dxa"/>
              <w:left w:w="100" w:type="dxa"/>
              <w:bottom w:w="100" w:type="dxa"/>
              <w:right w:w="100" w:type="dxa"/>
            </w:tcMar>
          </w:tcPr>
          <w:p w14:paraId="56D594AA" w14:textId="77777777" w:rsidR="00CC0DAE" w:rsidRDefault="00000000">
            <w:pPr>
              <w:spacing w:before="240" w:after="240"/>
            </w:pPr>
            <w:r>
              <w:t>Annual elemental phosphorus applied (kg P).</w:t>
            </w:r>
          </w:p>
        </w:tc>
        <w:tc>
          <w:tcPr>
            <w:tcW w:w="3344" w:type="dxa"/>
            <w:tcBorders>
              <w:top w:val="nil"/>
              <w:left w:val="nil"/>
              <w:bottom w:val="nil"/>
              <w:right w:val="nil"/>
            </w:tcBorders>
            <w:tcMar>
              <w:top w:w="100" w:type="dxa"/>
              <w:left w:w="100" w:type="dxa"/>
              <w:bottom w:w="100" w:type="dxa"/>
              <w:right w:w="100" w:type="dxa"/>
            </w:tcMar>
          </w:tcPr>
          <w:p w14:paraId="5AB530FF" w14:textId="77777777" w:rsidR="00CC0DAE" w:rsidRDefault="00000000">
            <w:pPr>
              <w:spacing w:before="240" w:after="240"/>
            </w:pPr>
            <w:r>
              <w:t>High inputs raise loss risk and downstream water impacts.</w:t>
            </w:r>
          </w:p>
        </w:tc>
      </w:tr>
      <w:tr w:rsidR="00CC0DAE" w14:paraId="16BFC2EF" w14:textId="77777777">
        <w:trPr>
          <w:trHeight w:val="785"/>
        </w:trPr>
        <w:tc>
          <w:tcPr>
            <w:tcW w:w="1314" w:type="dxa"/>
            <w:tcBorders>
              <w:top w:val="nil"/>
              <w:left w:val="nil"/>
              <w:bottom w:val="nil"/>
              <w:right w:val="nil"/>
            </w:tcBorders>
            <w:tcMar>
              <w:top w:w="100" w:type="dxa"/>
              <w:left w:w="100" w:type="dxa"/>
              <w:bottom w:w="100" w:type="dxa"/>
              <w:right w:w="100" w:type="dxa"/>
            </w:tcMar>
          </w:tcPr>
          <w:p w14:paraId="5FD541F0" w14:textId="77777777" w:rsidR="00CC0DAE" w:rsidRDefault="00000000">
            <w:pPr>
              <w:spacing w:before="240" w:after="240"/>
            </w:pPr>
            <w:r>
              <w:t>Emission factor</w:t>
            </w:r>
          </w:p>
        </w:tc>
        <w:tc>
          <w:tcPr>
            <w:tcW w:w="4366" w:type="dxa"/>
            <w:tcBorders>
              <w:top w:val="nil"/>
              <w:left w:val="nil"/>
              <w:bottom w:val="nil"/>
              <w:right w:val="nil"/>
            </w:tcBorders>
            <w:tcMar>
              <w:top w:w="100" w:type="dxa"/>
              <w:left w:w="100" w:type="dxa"/>
              <w:bottom w:w="100" w:type="dxa"/>
              <w:right w:w="100" w:type="dxa"/>
            </w:tcMar>
          </w:tcPr>
          <w:p w14:paraId="134F6E54" w14:textId="77777777" w:rsidR="00CC0DAE" w:rsidRDefault="00000000">
            <w:pPr>
              <w:spacing w:before="240" w:after="240"/>
            </w:pPr>
            <w:r>
              <w:t>Proportion of applied P that is lost to the environment as P.</w:t>
            </w:r>
          </w:p>
        </w:tc>
        <w:tc>
          <w:tcPr>
            <w:tcW w:w="3344" w:type="dxa"/>
            <w:tcBorders>
              <w:top w:val="nil"/>
              <w:left w:val="nil"/>
              <w:bottom w:val="nil"/>
              <w:right w:val="nil"/>
            </w:tcBorders>
            <w:tcMar>
              <w:top w:w="100" w:type="dxa"/>
              <w:left w:w="100" w:type="dxa"/>
              <w:bottom w:w="100" w:type="dxa"/>
              <w:right w:w="100" w:type="dxa"/>
            </w:tcMar>
          </w:tcPr>
          <w:p w14:paraId="694853B2" w14:textId="77777777" w:rsidR="00CC0DAE" w:rsidRDefault="00000000">
            <w:pPr>
              <w:spacing w:before="240" w:after="240"/>
            </w:pPr>
            <w:r>
              <w:t>Converts application into expected emissions.</w:t>
            </w:r>
          </w:p>
        </w:tc>
      </w:tr>
      <w:tr w:rsidR="00CC0DAE" w14:paraId="41F0778C" w14:textId="77777777">
        <w:trPr>
          <w:trHeight w:val="785"/>
        </w:trPr>
        <w:tc>
          <w:tcPr>
            <w:tcW w:w="1314" w:type="dxa"/>
            <w:tcBorders>
              <w:top w:val="nil"/>
              <w:left w:val="nil"/>
              <w:bottom w:val="nil"/>
              <w:right w:val="nil"/>
            </w:tcBorders>
            <w:tcMar>
              <w:top w:w="100" w:type="dxa"/>
              <w:left w:w="100" w:type="dxa"/>
              <w:bottom w:w="100" w:type="dxa"/>
              <w:right w:w="100" w:type="dxa"/>
            </w:tcMar>
          </w:tcPr>
          <w:p w14:paraId="55A61A8C" w14:textId="77777777" w:rsidR="00CC0DAE" w:rsidRDefault="00000000">
            <w:pPr>
              <w:spacing w:before="240" w:after="240"/>
            </w:pPr>
            <w:r>
              <w:t>Emission</w:t>
            </w:r>
          </w:p>
        </w:tc>
        <w:tc>
          <w:tcPr>
            <w:tcW w:w="4366" w:type="dxa"/>
            <w:tcBorders>
              <w:top w:val="nil"/>
              <w:left w:val="nil"/>
              <w:bottom w:val="nil"/>
              <w:right w:val="nil"/>
            </w:tcBorders>
            <w:tcMar>
              <w:top w:w="100" w:type="dxa"/>
              <w:left w:w="100" w:type="dxa"/>
              <w:bottom w:w="100" w:type="dxa"/>
              <w:right w:w="100" w:type="dxa"/>
            </w:tcMar>
          </w:tcPr>
          <w:p w14:paraId="605550E3" w14:textId="77777777" w:rsidR="00CC0DAE" w:rsidRDefault="00000000">
            <w:pPr>
              <w:spacing w:before="240" w:after="240"/>
            </w:pPr>
            <w:r>
              <w:t>Annual phosphorus emitted (kg P).</w:t>
            </w:r>
          </w:p>
        </w:tc>
        <w:tc>
          <w:tcPr>
            <w:tcW w:w="3344" w:type="dxa"/>
            <w:tcBorders>
              <w:top w:val="nil"/>
              <w:left w:val="nil"/>
              <w:bottom w:val="nil"/>
              <w:right w:val="nil"/>
            </w:tcBorders>
            <w:tcMar>
              <w:top w:w="100" w:type="dxa"/>
              <w:left w:w="100" w:type="dxa"/>
              <w:bottom w:w="100" w:type="dxa"/>
              <w:right w:w="100" w:type="dxa"/>
            </w:tcMar>
          </w:tcPr>
          <w:p w14:paraId="440D011C" w14:textId="77777777" w:rsidR="00CC0DAE" w:rsidRDefault="00000000">
            <w:pPr>
              <w:spacing w:before="240" w:after="240"/>
            </w:pPr>
            <w:r>
              <w:t>Direct driver of freshwater eutrophication.</w:t>
            </w:r>
          </w:p>
        </w:tc>
      </w:tr>
      <w:tr w:rsidR="00CC0DAE" w14:paraId="1F9D74BC" w14:textId="77777777">
        <w:trPr>
          <w:trHeight w:val="1055"/>
        </w:trPr>
        <w:tc>
          <w:tcPr>
            <w:tcW w:w="1314" w:type="dxa"/>
            <w:tcBorders>
              <w:top w:val="nil"/>
              <w:left w:val="nil"/>
              <w:bottom w:val="nil"/>
              <w:right w:val="nil"/>
            </w:tcBorders>
            <w:tcMar>
              <w:top w:w="100" w:type="dxa"/>
              <w:left w:w="100" w:type="dxa"/>
              <w:bottom w:w="100" w:type="dxa"/>
              <w:right w:w="100" w:type="dxa"/>
            </w:tcMar>
          </w:tcPr>
          <w:p w14:paraId="412710AC" w14:textId="77777777" w:rsidR="00CC0DAE" w:rsidRDefault="00000000">
            <w:pPr>
              <w:spacing w:before="240" w:after="240"/>
            </w:pPr>
            <w:r>
              <w:t>Midpoint CF</w:t>
            </w:r>
          </w:p>
        </w:tc>
        <w:tc>
          <w:tcPr>
            <w:tcW w:w="4366" w:type="dxa"/>
            <w:tcBorders>
              <w:top w:val="nil"/>
              <w:left w:val="nil"/>
              <w:bottom w:val="nil"/>
              <w:right w:val="nil"/>
            </w:tcBorders>
            <w:tcMar>
              <w:top w:w="100" w:type="dxa"/>
              <w:left w:w="100" w:type="dxa"/>
              <w:bottom w:w="100" w:type="dxa"/>
              <w:right w:w="100" w:type="dxa"/>
            </w:tcMar>
          </w:tcPr>
          <w:p w14:paraId="12B77605" w14:textId="77777777" w:rsidR="00CC0DAE" w:rsidRDefault="00000000">
            <w:pPr>
              <w:spacing w:before="240" w:after="240"/>
            </w:pPr>
            <w:r>
              <w:t>Characterisation factor to convert emitted P to phosphate equivalents (kg PO4 eq per kg P).</w:t>
            </w:r>
          </w:p>
        </w:tc>
        <w:tc>
          <w:tcPr>
            <w:tcW w:w="3344" w:type="dxa"/>
            <w:tcBorders>
              <w:top w:val="nil"/>
              <w:left w:val="nil"/>
              <w:bottom w:val="nil"/>
              <w:right w:val="nil"/>
            </w:tcBorders>
            <w:tcMar>
              <w:top w:w="100" w:type="dxa"/>
              <w:left w:w="100" w:type="dxa"/>
              <w:bottom w:w="100" w:type="dxa"/>
              <w:right w:w="100" w:type="dxa"/>
            </w:tcMar>
          </w:tcPr>
          <w:p w14:paraId="233767FF" w14:textId="77777777" w:rsidR="00CC0DAE" w:rsidRDefault="00000000">
            <w:pPr>
              <w:spacing w:before="240" w:after="240"/>
            </w:pPr>
            <w:r>
              <w:t>Standardises impacts for Life Cycle Assessment.</w:t>
            </w:r>
          </w:p>
        </w:tc>
      </w:tr>
      <w:tr w:rsidR="00CC0DAE" w14:paraId="144B5BF7" w14:textId="77777777">
        <w:trPr>
          <w:trHeight w:val="785"/>
        </w:trPr>
        <w:tc>
          <w:tcPr>
            <w:tcW w:w="1314" w:type="dxa"/>
            <w:tcBorders>
              <w:top w:val="nil"/>
              <w:left w:val="nil"/>
              <w:bottom w:val="nil"/>
              <w:right w:val="nil"/>
            </w:tcBorders>
            <w:tcMar>
              <w:top w:w="100" w:type="dxa"/>
              <w:left w:w="100" w:type="dxa"/>
              <w:bottom w:w="100" w:type="dxa"/>
              <w:right w:w="100" w:type="dxa"/>
            </w:tcMar>
          </w:tcPr>
          <w:p w14:paraId="769414A1" w14:textId="77777777" w:rsidR="00CC0DAE" w:rsidRDefault="00000000">
            <w:pPr>
              <w:spacing w:before="240" w:after="240"/>
            </w:pPr>
            <w:r>
              <w:t>EP</w:t>
            </w:r>
          </w:p>
        </w:tc>
        <w:tc>
          <w:tcPr>
            <w:tcW w:w="4366" w:type="dxa"/>
            <w:tcBorders>
              <w:top w:val="nil"/>
              <w:left w:val="nil"/>
              <w:bottom w:val="nil"/>
              <w:right w:val="nil"/>
            </w:tcBorders>
            <w:tcMar>
              <w:top w:w="100" w:type="dxa"/>
              <w:left w:w="100" w:type="dxa"/>
              <w:bottom w:w="100" w:type="dxa"/>
              <w:right w:w="100" w:type="dxa"/>
            </w:tcMar>
          </w:tcPr>
          <w:p w14:paraId="29E85781" w14:textId="77777777" w:rsidR="00CC0DAE" w:rsidRDefault="00000000">
            <w:pPr>
              <w:spacing w:before="240" w:after="240"/>
            </w:pPr>
            <w:r>
              <w:t>Eutrophication potential (kg PO4 eq).</w:t>
            </w:r>
          </w:p>
        </w:tc>
        <w:tc>
          <w:tcPr>
            <w:tcW w:w="3344" w:type="dxa"/>
            <w:tcBorders>
              <w:top w:val="nil"/>
              <w:left w:val="nil"/>
              <w:bottom w:val="nil"/>
              <w:right w:val="nil"/>
            </w:tcBorders>
            <w:tcMar>
              <w:top w:w="100" w:type="dxa"/>
              <w:left w:w="100" w:type="dxa"/>
              <w:bottom w:w="100" w:type="dxa"/>
              <w:right w:w="100" w:type="dxa"/>
            </w:tcMar>
          </w:tcPr>
          <w:p w14:paraId="5171C2CF" w14:textId="77777777" w:rsidR="00CC0DAE" w:rsidRDefault="00000000">
            <w:pPr>
              <w:spacing w:before="240" w:after="240"/>
            </w:pPr>
            <w:r>
              <w:t>Higher EP means higher risk of algal blooms/oxygen depletion.</w:t>
            </w:r>
          </w:p>
        </w:tc>
      </w:tr>
      <w:tr w:rsidR="00CC0DAE" w14:paraId="1B6BD541" w14:textId="77777777">
        <w:trPr>
          <w:trHeight w:val="785"/>
        </w:trPr>
        <w:tc>
          <w:tcPr>
            <w:tcW w:w="1314" w:type="dxa"/>
            <w:tcBorders>
              <w:top w:val="nil"/>
              <w:left w:val="nil"/>
              <w:bottom w:val="nil"/>
              <w:right w:val="nil"/>
            </w:tcBorders>
            <w:tcMar>
              <w:top w:w="100" w:type="dxa"/>
              <w:left w:w="100" w:type="dxa"/>
              <w:bottom w:w="100" w:type="dxa"/>
              <w:right w:w="100" w:type="dxa"/>
            </w:tcMar>
          </w:tcPr>
          <w:p w14:paraId="2A13C143" w14:textId="77777777" w:rsidR="00CC0DAE" w:rsidRDefault="00000000">
            <w:pPr>
              <w:spacing w:before="240" w:after="240"/>
            </w:pPr>
            <w:r>
              <w:t>Carbon EF</w:t>
            </w:r>
          </w:p>
        </w:tc>
        <w:tc>
          <w:tcPr>
            <w:tcW w:w="4366" w:type="dxa"/>
            <w:tcBorders>
              <w:top w:val="nil"/>
              <w:left w:val="nil"/>
              <w:bottom w:val="nil"/>
              <w:right w:val="nil"/>
            </w:tcBorders>
            <w:tcMar>
              <w:top w:w="100" w:type="dxa"/>
              <w:left w:w="100" w:type="dxa"/>
              <w:bottom w:w="100" w:type="dxa"/>
              <w:right w:w="100" w:type="dxa"/>
            </w:tcMar>
          </w:tcPr>
          <w:p w14:paraId="52E9F976" w14:textId="77777777" w:rsidR="00CC0DAE" w:rsidRDefault="00000000">
            <w:pPr>
              <w:spacing w:before="240" w:after="240"/>
            </w:pPr>
            <w:r>
              <w:t>kg CO2e per kg P applied.</w:t>
            </w:r>
          </w:p>
        </w:tc>
        <w:tc>
          <w:tcPr>
            <w:tcW w:w="3344" w:type="dxa"/>
            <w:tcBorders>
              <w:top w:val="nil"/>
              <w:left w:val="nil"/>
              <w:bottom w:val="nil"/>
              <w:right w:val="nil"/>
            </w:tcBorders>
            <w:tcMar>
              <w:top w:w="100" w:type="dxa"/>
              <w:left w:w="100" w:type="dxa"/>
              <w:bottom w:w="100" w:type="dxa"/>
              <w:right w:w="100" w:type="dxa"/>
            </w:tcMar>
          </w:tcPr>
          <w:p w14:paraId="751400B3" w14:textId="77777777" w:rsidR="00CC0DAE" w:rsidRDefault="00000000">
            <w:pPr>
              <w:spacing w:before="240" w:after="240"/>
            </w:pPr>
            <w:r>
              <w:t>Captures production and supply-chain emissions of P fertiliser.</w:t>
            </w:r>
          </w:p>
        </w:tc>
      </w:tr>
      <w:tr w:rsidR="00CC0DAE" w14:paraId="2BC7D63C" w14:textId="77777777">
        <w:trPr>
          <w:trHeight w:val="785"/>
        </w:trPr>
        <w:tc>
          <w:tcPr>
            <w:tcW w:w="1314" w:type="dxa"/>
            <w:tcBorders>
              <w:top w:val="nil"/>
              <w:left w:val="nil"/>
              <w:bottom w:val="nil"/>
              <w:right w:val="nil"/>
            </w:tcBorders>
            <w:tcMar>
              <w:top w:w="100" w:type="dxa"/>
              <w:left w:w="100" w:type="dxa"/>
              <w:bottom w:w="100" w:type="dxa"/>
              <w:right w:w="100" w:type="dxa"/>
            </w:tcMar>
          </w:tcPr>
          <w:p w14:paraId="12E0ECC4" w14:textId="77777777" w:rsidR="00CC0DAE" w:rsidRDefault="00000000">
            <w:pPr>
              <w:spacing w:before="240" w:after="240"/>
            </w:pPr>
            <w:r>
              <w:t>C footprint</w:t>
            </w:r>
          </w:p>
        </w:tc>
        <w:tc>
          <w:tcPr>
            <w:tcW w:w="4366" w:type="dxa"/>
            <w:tcBorders>
              <w:top w:val="nil"/>
              <w:left w:val="nil"/>
              <w:bottom w:val="nil"/>
              <w:right w:val="nil"/>
            </w:tcBorders>
            <w:tcMar>
              <w:top w:w="100" w:type="dxa"/>
              <w:left w:w="100" w:type="dxa"/>
              <w:bottom w:w="100" w:type="dxa"/>
              <w:right w:w="100" w:type="dxa"/>
            </w:tcMar>
          </w:tcPr>
          <w:p w14:paraId="59E7DFFC" w14:textId="77777777" w:rsidR="00CC0DAE" w:rsidRDefault="00000000">
            <w:pPr>
              <w:spacing w:before="240" w:after="240"/>
            </w:pPr>
            <w:r>
              <w:t>Annual CO2e from P inputs.</w:t>
            </w:r>
          </w:p>
        </w:tc>
        <w:tc>
          <w:tcPr>
            <w:tcW w:w="3344" w:type="dxa"/>
            <w:tcBorders>
              <w:top w:val="nil"/>
              <w:left w:val="nil"/>
              <w:bottom w:val="nil"/>
              <w:right w:val="nil"/>
            </w:tcBorders>
            <w:tcMar>
              <w:top w:w="100" w:type="dxa"/>
              <w:left w:w="100" w:type="dxa"/>
              <w:bottom w:w="100" w:type="dxa"/>
              <w:right w:w="100" w:type="dxa"/>
            </w:tcMar>
          </w:tcPr>
          <w:p w14:paraId="2F88BD03" w14:textId="77777777" w:rsidR="00CC0DAE" w:rsidRDefault="00000000">
            <w:pPr>
              <w:spacing w:before="240" w:after="240"/>
            </w:pPr>
            <w:r>
              <w:t>Indicates climate impact of phosphorus fertilisation.</w:t>
            </w:r>
          </w:p>
        </w:tc>
      </w:tr>
    </w:tbl>
    <w:p w14:paraId="2C7293D7" w14:textId="77777777" w:rsidR="00CC0DAE" w:rsidRDefault="00000000">
      <w:pPr>
        <w:spacing w:before="240" w:after="240"/>
      </w:pPr>
      <w:r>
        <w:pict w14:anchorId="14676382">
          <v:rect id="_x0000_i1086" style="width:0;height:1.5pt" o:hralign="center" o:hrstd="t" o:hr="t" fillcolor="#a0a0a0" stroked="f"/>
        </w:pict>
      </w:r>
    </w:p>
    <w:p w14:paraId="429E62FE" w14:textId="77777777" w:rsidR="00CC0DAE" w:rsidRDefault="00000000">
      <w:pPr>
        <w:pStyle w:val="Heading3"/>
        <w:keepNext w:val="0"/>
        <w:keepLines w:val="0"/>
        <w:spacing w:before="280"/>
        <w:rPr>
          <w:b/>
          <w:color w:val="000000"/>
          <w:sz w:val="26"/>
          <w:szCs w:val="26"/>
        </w:rPr>
      </w:pPr>
      <w:bookmarkStart w:id="87" w:name="_5c0qjigqkbtn" w:colFirst="0" w:colLast="0"/>
      <w:bookmarkEnd w:id="87"/>
      <w:r>
        <w:rPr>
          <w:b/>
          <w:color w:val="000000"/>
          <w:sz w:val="26"/>
          <w:szCs w:val="26"/>
        </w:rPr>
        <w:lastRenderedPageBreak/>
        <w:t>What the numbers show</w:t>
      </w:r>
    </w:p>
    <w:p w14:paraId="5148737A" w14:textId="77777777" w:rsidR="00CC0DAE" w:rsidRDefault="00000000">
      <w:pPr>
        <w:numPr>
          <w:ilvl w:val="0"/>
          <w:numId w:val="68"/>
        </w:numPr>
        <w:spacing w:before="240"/>
      </w:pPr>
      <w:r>
        <w:rPr>
          <w:b/>
        </w:rPr>
        <w:t>P use</w:t>
      </w:r>
    </w:p>
    <w:p w14:paraId="6382FAEA" w14:textId="77777777" w:rsidR="00CC0DAE" w:rsidRDefault="00000000">
      <w:pPr>
        <w:numPr>
          <w:ilvl w:val="1"/>
          <w:numId w:val="68"/>
        </w:numPr>
      </w:pPr>
      <w:r>
        <w:t>Conventional: 74.0 kg P/year.</w:t>
      </w:r>
    </w:p>
    <w:p w14:paraId="32E0DCEB" w14:textId="77777777" w:rsidR="00CC0DAE" w:rsidRDefault="00000000">
      <w:pPr>
        <w:numPr>
          <w:ilvl w:val="1"/>
          <w:numId w:val="68"/>
        </w:numPr>
      </w:pPr>
      <w:r>
        <w:t>Regenerative: 0.4 kg P/year.</w:t>
      </w:r>
    </w:p>
    <w:p w14:paraId="7787EB26" w14:textId="77777777" w:rsidR="00CC0DAE" w:rsidRDefault="00000000">
      <w:pPr>
        <w:numPr>
          <w:ilvl w:val="1"/>
          <w:numId w:val="68"/>
        </w:numPr>
      </w:pPr>
      <w:r>
        <w:rPr>
          <w:b/>
        </w:rPr>
        <w:t>Reduction:</w:t>
      </w:r>
      <w:r>
        <w:t xml:space="preserve"> ~99.5%.</w:t>
      </w:r>
    </w:p>
    <w:p w14:paraId="34551175" w14:textId="77777777" w:rsidR="00CC0DAE" w:rsidRDefault="00000000">
      <w:pPr>
        <w:numPr>
          <w:ilvl w:val="0"/>
          <w:numId w:val="68"/>
        </w:numPr>
      </w:pPr>
      <w:r>
        <w:rPr>
          <w:b/>
        </w:rPr>
        <w:t>Phosphorus emissions</w:t>
      </w:r>
    </w:p>
    <w:p w14:paraId="3E8B8AB3" w14:textId="77777777" w:rsidR="00CC0DAE" w:rsidRDefault="00000000">
      <w:pPr>
        <w:numPr>
          <w:ilvl w:val="1"/>
          <w:numId w:val="68"/>
        </w:numPr>
      </w:pPr>
      <w:r>
        <w:t>Emission factor: 0.05 kg P emitted per kg P applied (same for both).</w:t>
      </w:r>
    </w:p>
    <w:p w14:paraId="0A54BCAA" w14:textId="77777777" w:rsidR="00CC0DAE" w:rsidRDefault="00000000">
      <w:pPr>
        <w:numPr>
          <w:ilvl w:val="1"/>
          <w:numId w:val="68"/>
        </w:numPr>
      </w:pPr>
      <w:r>
        <w:t>Conventional emission: 3.7 kg P/year.</w:t>
      </w:r>
    </w:p>
    <w:p w14:paraId="6FD66BBE" w14:textId="77777777" w:rsidR="00CC0DAE" w:rsidRDefault="00000000">
      <w:pPr>
        <w:numPr>
          <w:ilvl w:val="1"/>
          <w:numId w:val="68"/>
        </w:numPr>
      </w:pPr>
      <w:r>
        <w:t>Regenerative emission: ~0.02 kg P/year (shown as 0.0 due to rounding).</w:t>
      </w:r>
    </w:p>
    <w:p w14:paraId="0FF05BC0" w14:textId="77777777" w:rsidR="00CC0DAE" w:rsidRDefault="00000000">
      <w:pPr>
        <w:numPr>
          <w:ilvl w:val="1"/>
          <w:numId w:val="68"/>
        </w:numPr>
      </w:pPr>
      <w:r>
        <w:rPr>
          <w:b/>
        </w:rPr>
        <w:t>Reduction:</w:t>
      </w:r>
      <w:r>
        <w:t xml:space="preserve"> ~99.5%.</w:t>
      </w:r>
    </w:p>
    <w:p w14:paraId="12FC94D1" w14:textId="77777777" w:rsidR="00CC0DAE" w:rsidRDefault="00000000">
      <w:pPr>
        <w:numPr>
          <w:ilvl w:val="0"/>
          <w:numId w:val="68"/>
        </w:numPr>
      </w:pPr>
      <w:r>
        <w:rPr>
          <w:b/>
        </w:rPr>
        <w:t>Eutrophication potential</w:t>
      </w:r>
    </w:p>
    <w:p w14:paraId="7EE5D503" w14:textId="77777777" w:rsidR="00CC0DAE" w:rsidRDefault="00000000">
      <w:pPr>
        <w:numPr>
          <w:ilvl w:val="1"/>
          <w:numId w:val="68"/>
        </w:numPr>
      </w:pPr>
      <w:r>
        <w:t>Midpoint CF: 0.100 kg PO4 eq per kg P emitted.</w:t>
      </w:r>
    </w:p>
    <w:p w14:paraId="5229D20B" w14:textId="77777777" w:rsidR="00CC0DAE" w:rsidRDefault="00000000">
      <w:pPr>
        <w:numPr>
          <w:ilvl w:val="1"/>
          <w:numId w:val="68"/>
        </w:numPr>
      </w:pPr>
      <w:r>
        <w:t>Conventional EP: 0.370 kg PO4 eq.</w:t>
      </w:r>
    </w:p>
    <w:p w14:paraId="296BD6E0" w14:textId="77777777" w:rsidR="00CC0DAE" w:rsidRDefault="00000000">
      <w:pPr>
        <w:numPr>
          <w:ilvl w:val="1"/>
          <w:numId w:val="68"/>
        </w:numPr>
      </w:pPr>
      <w:r>
        <w:t>Regenerative EP: 0.002 kg PO4 eq.</w:t>
      </w:r>
    </w:p>
    <w:p w14:paraId="291F11EA" w14:textId="77777777" w:rsidR="00CC0DAE" w:rsidRDefault="00000000">
      <w:pPr>
        <w:numPr>
          <w:ilvl w:val="1"/>
          <w:numId w:val="68"/>
        </w:numPr>
      </w:pPr>
      <w:r>
        <w:rPr>
          <w:b/>
        </w:rPr>
        <w:t>Reduction:</w:t>
      </w:r>
      <w:r>
        <w:t xml:space="preserve"> 99.5%.</w:t>
      </w:r>
    </w:p>
    <w:p w14:paraId="27FEFCE0" w14:textId="77777777" w:rsidR="00CC0DAE" w:rsidRDefault="00000000">
      <w:pPr>
        <w:numPr>
          <w:ilvl w:val="0"/>
          <w:numId w:val="68"/>
        </w:numPr>
      </w:pPr>
      <w:r>
        <w:rPr>
          <w:b/>
        </w:rPr>
        <w:t>Carbon footprint from P inputs</w:t>
      </w:r>
    </w:p>
    <w:p w14:paraId="7C37E00F" w14:textId="77777777" w:rsidR="00CC0DAE" w:rsidRDefault="00000000">
      <w:pPr>
        <w:numPr>
          <w:ilvl w:val="1"/>
          <w:numId w:val="68"/>
        </w:numPr>
      </w:pPr>
      <w:r>
        <w:t>Carbon EF: 3.125 kg CO2e per kg P applied.</w:t>
      </w:r>
    </w:p>
    <w:p w14:paraId="069B929E" w14:textId="77777777" w:rsidR="00CC0DAE" w:rsidRDefault="00000000">
      <w:pPr>
        <w:numPr>
          <w:ilvl w:val="1"/>
          <w:numId w:val="68"/>
        </w:numPr>
      </w:pPr>
      <w:r>
        <w:t>Conventional: 231.3 kg CO2e/year.</w:t>
      </w:r>
    </w:p>
    <w:p w14:paraId="195471EC" w14:textId="77777777" w:rsidR="00CC0DAE" w:rsidRDefault="00000000">
      <w:pPr>
        <w:numPr>
          <w:ilvl w:val="1"/>
          <w:numId w:val="68"/>
        </w:numPr>
      </w:pPr>
      <w:r>
        <w:t>Regenerative: ~1.25 kg CO2e/year.</w:t>
      </w:r>
    </w:p>
    <w:p w14:paraId="57A318E4" w14:textId="77777777" w:rsidR="00CC0DAE" w:rsidRDefault="00000000">
      <w:pPr>
        <w:numPr>
          <w:ilvl w:val="1"/>
          <w:numId w:val="68"/>
        </w:numPr>
        <w:spacing w:after="240"/>
      </w:pPr>
      <w:r>
        <w:rPr>
          <w:b/>
        </w:rPr>
        <w:t>Reduction:</w:t>
      </w:r>
      <w:r>
        <w:t xml:space="preserve"> ~99.5%.</w:t>
      </w:r>
    </w:p>
    <w:p w14:paraId="26FEB879" w14:textId="77777777" w:rsidR="00CC0DAE" w:rsidRDefault="00000000">
      <w:pPr>
        <w:spacing w:before="240" w:after="240"/>
      </w:pPr>
      <w:r>
        <w:pict w14:anchorId="5D61216E">
          <v:rect id="_x0000_i1087" style="width:0;height:1.5pt" o:hralign="center" o:hrstd="t" o:hr="t" fillcolor="#a0a0a0" stroked="f"/>
        </w:pict>
      </w:r>
    </w:p>
    <w:p w14:paraId="14F7C50A" w14:textId="77777777" w:rsidR="00CC0DAE" w:rsidRDefault="00000000">
      <w:pPr>
        <w:pStyle w:val="Heading3"/>
        <w:keepNext w:val="0"/>
        <w:keepLines w:val="0"/>
        <w:spacing w:before="280"/>
        <w:rPr>
          <w:b/>
          <w:color w:val="000000"/>
          <w:sz w:val="26"/>
          <w:szCs w:val="26"/>
        </w:rPr>
      </w:pPr>
      <w:bookmarkStart w:id="88" w:name="_nn4k6fm73mxa" w:colFirst="0" w:colLast="0"/>
      <w:bookmarkEnd w:id="88"/>
      <w:r>
        <w:rPr>
          <w:b/>
          <w:color w:val="000000"/>
          <w:sz w:val="26"/>
          <w:szCs w:val="26"/>
        </w:rPr>
        <w:t>Key takeaways</w:t>
      </w:r>
    </w:p>
    <w:p w14:paraId="004EC443" w14:textId="77777777" w:rsidR="00CC0DAE" w:rsidRDefault="00000000">
      <w:pPr>
        <w:numPr>
          <w:ilvl w:val="0"/>
          <w:numId w:val="35"/>
        </w:numPr>
        <w:spacing w:before="240"/>
      </w:pPr>
      <w:r>
        <w:rPr>
          <w:b/>
        </w:rPr>
        <w:t>Massive load reduction:</w:t>
      </w:r>
      <w:r>
        <w:t xml:space="preserve"> Regenerative management slashes P inputs, emissions, eutrophication potential, and carbon footprint by roughly the same ~99.5% because the emission and characterisation factors are identical across systems, so impact scales with the amount applied.</w:t>
      </w:r>
    </w:p>
    <w:p w14:paraId="68CBF795" w14:textId="77777777" w:rsidR="00CC0DAE" w:rsidRDefault="00000000">
      <w:pPr>
        <w:numPr>
          <w:ilvl w:val="0"/>
          <w:numId w:val="35"/>
        </w:numPr>
      </w:pPr>
      <w:r>
        <w:rPr>
          <w:b/>
        </w:rPr>
        <w:t>Water quality win:</w:t>
      </w:r>
      <w:r>
        <w:t xml:space="preserve"> Cutting emitted P from ~3.7 to ~0.02 kg/year drives the EP drop from 0.370 to 0.002 kg PO4 eq.</w:t>
      </w:r>
    </w:p>
    <w:p w14:paraId="73E606A3" w14:textId="77777777" w:rsidR="00CC0DAE" w:rsidRDefault="00000000">
      <w:pPr>
        <w:numPr>
          <w:ilvl w:val="0"/>
          <w:numId w:val="35"/>
        </w:numPr>
      </w:pPr>
      <w:r>
        <w:rPr>
          <w:b/>
        </w:rPr>
        <w:t>Climate benefit:</w:t>
      </w:r>
      <w:r>
        <w:t xml:space="preserve"> Lower P inputs also cut embedded CO2e from ~231 to ~1.25 kg/year.</w:t>
      </w:r>
    </w:p>
    <w:p w14:paraId="5A999EF0" w14:textId="77777777" w:rsidR="00CC0DAE" w:rsidRDefault="00000000">
      <w:pPr>
        <w:numPr>
          <w:ilvl w:val="0"/>
          <w:numId w:val="35"/>
        </w:numPr>
        <w:spacing w:after="240"/>
      </w:pPr>
      <w:r>
        <w:rPr>
          <w:b/>
        </w:rPr>
        <w:t>Mechanism:</w:t>
      </w:r>
      <w:r>
        <w:t xml:space="preserve"> Improvements arise from dramatically lower P application rather than a change in emission efficiency.</w:t>
      </w:r>
    </w:p>
    <w:p w14:paraId="5273439D" w14:textId="77777777" w:rsidR="00CC0DAE" w:rsidRDefault="00000000">
      <w:pPr>
        <w:spacing w:before="240" w:after="240"/>
      </w:pPr>
      <w:r>
        <w:br w:type="page"/>
      </w:r>
    </w:p>
    <w:p w14:paraId="2AF5C37D" w14:textId="77777777" w:rsidR="00CC0DAE" w:rsidRDefault="00000000">
      <w:pPr>
        <w:pStyle w:val="Heading2"/>
        <w:spacing w:before="240" w:after="240"/>
      </w:pPr>
      <w:bookmarkStart w:id="89" w:name="_c0pug9fzk2cw" w:colFirst="0" w:colLast="0"/>
      <w:bookmarkEnd w:id="89"/>
      <w:r>
        <w:lastRenderedPageBreak/>
        <w:t>Carbon Footprint Sources</w:t>
      </w:r>
    </w:p>
    <w:p w14:paraId="31596A01" w14:textId="77777777" w:rsidR="00CC0DAE" w:rsidRDefault="00000000">
      <w:r>
        <w:pict w14:anchorId="724C636E">
          <v:rect id="_x0000_i1088" style="width:0;height:1.5pt" o:hralign="center" o:hrstd="t" o:hr="t" fillcolor="#a0a0a0" stroked="f"/>
        </w:pict>
      </w:r>
    </w:p>
    <w:p w14:paraId="4E4468CD" w14:textId="77777777" w:rsidR="00CC0DAE" w:rsidRDefault="00000000">
      <w:pPr>
        <w:pStyle w:val="Heading3"/>
        <w:keepNext w:val="0"/>
        <w:keepLines w:val="0"/>
      </w:pPr>
      <w:bookmarkStart w:id="90" w:name="_ejz1rq41juxy" w:colFirst="0" w:colLast="0"/>
      <w:bookmarkEnd w:id="90"/>
      <w:r>
        <w:rPr>
          <w:rFonts w:ascii="Andika" w:eastAsia="Andika" w:hAnsi="Andika" w:cs="Andika"/>
        </w:rPr>
        <w:t>1️⃣ ScienceDirect study (Balasuriya et al., 2022 – Science of the Total Environment)</w:t>
      </w:r>
    </w:p>
    <w:p w14:paraId="31756268" w14:textId="77777777" w:rsidR="00CC0DAE" w:rsidRDefault="00000000">
      <w:pPr>
        <w:spacing w:before="240" w:after="240"/>
      </w:pPr>
      <w:r>
        <w:t xml:space="preserve">This paper assessed </w:t>
      </w:r>
      <w:r>
        <w:rPr>
          <w:b/>
        </w:rPr>
        <w:t>freshwater and marine eutrophication potential</w:t>
      </w:r>
      <w:r>
        <w:t xml:space="preserve"> from fertiliser use in Thailand using a </w:t>
      </w:r>
      <w:r>
        <w:rPr>
          <w:b/>
        </w:rPr>
        <w:t>Life Cycle Assessment (LCA)</w:t>
      </w:r>
      <w:r>
        <w:t xml:space="preserve"> framework (ISO 14040).</w:t>
      </w:r>
      <w:r>
        <w:br/>
        <w:t xml:space="preserve"> Key points that validate your factors:</w:t>
      </w:r>
    </w:p>
    <w:p w14:paraId="7F4CF2C3" w14:textId="77777777" w:rsidR="00CC0DAE" w:rsidRDefault="00000000">
      <w:pPr>
        <w:numPr>
          <w:ilvl w:val="0"/>
          <w:numId w:val="4"/>
        </w:numPr>
        <w:spacing w:before="240"/>
      </w:pPr>
      <w:r>
        <w:rPr>
          <w:b/>
        </w:rPr>
        <w:t>Emission Factors (EFs)</w:t>
      </w:r>
      <w:r>
        <w:t xml:space="preserve">: The study quantified nitrogen and phosphorus losses from fertiliser application using </w:t>
      </w:r>
      <w:r>
        <w:rPr>
          <w:b/>
        </w:rPr>
        <w:t>widely applied emission inventory models</w:t>
      </w:r>
      <w:r>
        <w:t>. These models are standard in LCA when direct field data is unavailable.</w:t>
      </w:r>
    </w:p>
    <w:p w14:paraId="460A31E1" w14:textId="77777777" w:rsidR="00CC0DAE" w:rsidRDefault="00000000">
      <w:pPr>
        <w:numPr>
          <w:ilvl w:val="0"/>
          <w:numId w:val="4"/>
        </w:numPr>
      </w:pPr>
      <w:r>
        <w:rPr>
          <w:b/>
        </w:rPr>
        <w:t>Characterisation Factors (CFs)</w:t>
      </w:r>
      <w:r>
        <w:t xml:space="preserve">: The nutrient losses were converted into eutrophication potential using </w:t>
      </w:r>
      <w:r>
        <w:rPr>
          <w:b/>
        </w:rPr>
        <w:t>Thai‑specific CFs</w:t>
      </w:r>
      <w:r>
        <w:t xml:space="preserve"> derived from recognised LCIA methods (e.g., ReCiPe 2016, IMPACT World+).</w:t>
      </w:r>
    </w:p>
    <w:p w14:paraId="10285524" w14:textId="77777777" w:rsidR="00CC0DAE" w:rsidRDefault="00000000">
      <w:pPr>
        <w:numPr>
          <w:ilvl w:val="0"/>
          <w:numId w:val="4"/>
        </w:numPr>
      </w:pPr>
      <w:r>
        <w:t xml:space="preserve">The authors explicitly note that CFs are based on </w:t>
      </w:r>
      <w:r>
        <w:rPr>
          <w:b/>
        </w:rPr>
        <w:t>fate and effect modelling</w:t>
      </w:r>
      <w:r>
        <w:t xml:space="preserve"> — i.e., how much of an emitted nutrient actually reaches and impacts aquatic ecosystems — and that these vary by location.</w:t>
      </w:r>
    </w:p>
    <w:p w14:paraId="7656F5BB" w14:textId="77777777" w:rsidR="00CC0DAE" w:rsidRDefault="00000000">
      <w:pPr>
        <w:numPr>
          <w:ilvl w:val="0"/>
          <w:numId w:val="4"/>
        </w:numPr>
        <w:spacing w:after="240"/>
      </w:pPr>
      <w:r>
        <w:t xml:space="preserve">They stress that nitrate (NO₃⁻) is the </w:t>
      </w:r>
      <w:r>
        <w:rPr>
          <w:b/>
        </w:rPr>
        <w:t>dominant driver</w:t>
      </w:r>
      <w:r>
        <w:t xml:space="preserve"> of marine eutrophication potential (92.7% of impact), which aligns with your use of nitrate‑based EF in the table.</w:t>
      </w:r>
    </w:p>
    <w:p w14:paraId="011DF4DC" w14:textId="77777777" w:rsidR="00CC0DAE" w:rsidRDefault="00000000">
      <w:pPr>
        <w:spacing w:before="240" w:after="240"/>
      </w:pPr>
      <w:r>
        <w:rPr>
          <w:b/>
        </w:rPr>
        <w:t>Why this matters:</w:t>
      </w:r>
      <w:r>
        <w:t xml:space="preserve"> Your EF of </w:t>
      </w:r>
      <w:r>
        <w:rPr>
          <w:b/>
        </w:rPr>
        <w:t>1.33 kg NO₃⁻ per kg N applied</w:t>
      </w:r>
      <w:r>
        <w:t xml:space="preserve"> and CF of </w:t>
      </w:r>
      <w:r>
        <w:rPr>
          <w:b/>
        </w:rPr>
        <w:t>0.158 kg N eq/kg NO₃⁻ emitted</w:t>
      </w:r>
      <w:r>
        <w:t xml:space="preserve"> are consistent with the type of spatially‑differentiated, peer‑reviewed factors used in this study.</w:t>
      </w:r>
    </w:p>
    <w:p w14:paraId="75473B04" w14:textId="77777777" w:rsidR="00CC0DAE" w:rsidRDefault="00000000">
      <w:r>
        <w:pict w14:anchorId="778F776E">
          <v:rect id="_x0000_i1089" style="width:0;height:1.5pt" o:hralign="center" o:hrstd="t" o:hr="t" fillcolor="#a0a0a0" stroked="f"/>
        </w:pict>
      </w:r>
    </w:p>
    <w:p w14:paraId="48AFF0E7" w14:textId="77777777" w:rsidR="00CC0DAE" w:rsidRDefault="00000000">
      <w:pPr>
        <w:pStyle w:val="Heading3"/>
        <w:keepNext w:val="0"/>
        <w:keepLines w:val="0"/>
      </w:pPr>
      <w:bookmarkStart w:id="91" w:name="_4v6gtjeuxt47" w:colFirst="0" w:colLast="0"/>
      <w:bookmarkEnd w:id="91"/>
      <w:r>
        <w:rPr>
          <w:rFonts w:ascii="Andika" w:eastAsia="Andika" w:hAnsi="Andika" w:cs="Andika"/>
        </w:rPr>
        <w:t>2️⃣ WIT Press study (Havukainen, 2018 – Int. J. Sustainable Development and Planning)</w:t>
      </w:r>
    </w:p>
    <w:p w14:paraId="20B9BB3E" w14:textId="77777777" w:rsidR="00CC0DAE" w:rsidRDefault="00000000">
      <w:pPr>
        <w:spacing w:before="240" w:after="240"/>
      </w:pPr>
      <w:r>
        <w:t xml:space="preserve">This paper focuses on </w:t>
      </w:r>
      <w:r>
        <w:rPr>
          <w:b/>
        </w:rPr>
        <w:t>carbon footprint evaluation of biofertilisers</w:t>
      </w:r>
      <w:r>
        <w:t xml:space="preserve"> using LCA.</w:t>
      </w:r>
      <w:r>
        <w:br/>
        <w:t xml:space="preserve"> Key points that validate your carbon EF:</w:t>
      </w:r>
    </w:p>
    <w:p w14:paraId="1050ED87" w14:textId="77777777" w:rsidR="00CC0DAE" w:rsidRDefault="00000000">
      <w:pPr>
        <w:numPr>
          <w:ilvl w:val="0"/>
          <w:numId w:val="43"/>
        </w:numPr>
        <w:spacing w:before="240"/>
      </w:pPr>
      <w:r>
        <w:t xml:space="preserve">The study calculated </w:t>
      </w:r>
      <w:r>
        <w:rPr>
          <w:b/>
        </w:rPr>
        <w:t>carbon footprints for nitrogen in mineral fertilisers</w:t>
      </w:r>
      <w:r>
        <w:t xml:space="preserve"> ranging from </w:t>
      </w:r>
      <w:r>
        <w:rPr>
          <w:b/>
        </w:rPr>
        <w:t>1.9–7.8 kg CO₂ eq per kg N</w:t>
      </w:r>
      <w:r>
        <w:t>.</w:t>
      </w:r>
    </w:p>
    <w:p w14:paraId="0BB509C5" w14:textId="77777777" w:rsidR="00CC0DAE" w:rsidRDefault="00000000">
      <w:pPr>
        <w:numPr>
          <w:ilvl w:val="0"/>
          <w:numId w:val="43"/>
        </w:numPr>
      </w:pPr>
      <w:r>
        <w:t xml:space="preserve">Your carbon EF of </w:t>
      </w:r>
      <w:r>
        <w:rPr>
          <w:b/>
        </w:rPr>
        <w:t>3.6625 kg CO₂ eq/kg N applied</w:t>
      </w:r>
      <w:r>
        <w:t xml:space="preserve"> falls well within this published range.</w:t>
      </w:r>
    </w:p>
    <w:p w14:paraId="3B44871C" w14:textId="77777777" w:rsidR="00CC0DAE" w:rsidRDefault="00000000">
      <w:pPr>
        <w:numPr>
          <w:ilvl w:val="0"/>
          <w:numId w:val="43"/>
        </w:numPr>
        <w:spacing w:after="240"/>
      </w:pPr>
      <w:r>
        <w:t xml:space="preserve">The methodology follows </w:t>
      </w:r>
      <w:r>
        <w:rPr>
          <w:b/>
        </w:rPr>
        <w:t>ISO 14040</w:t>
      </w:r>
      <w:r>
        <w:t xml:space="preserve"> and the </w:t>
      </w:r>
      <w:r>
        <w:rPr>
          <w:b/>
        </w:rPr>
        <w:t>GHG Protocol</w:t>
      </w:r>
      <w:r>
        <w:t>, allocating emissions from production processes to nutrient content — exactly the approach you’ve used.</w:t>
      </w:r>
    </w:p>
    <w:p w14:paraId="4F000E05" w14:textId="77777777" w:rsidR="00CC0DAE" w:rsidRDefault="00000000">
      <w:pPr>
        <w:spacing w:before="240" w:after="240"/>
      </w:pPr>
      <w:r>
        <w:rPr>
          <w:b/>
        </w:rPr>
        <w:t>Why this matters:</w:t>
      </w:r>
      <w:r>
        <w:t xml:space="preserve"> Your carbon EF is not an invented figure — it’s in line with peer‑reviewed LCA results for fertiliser production emissions.</w:t>
      </w:r>
      <w:r>
        <w:br w:type="page"/>
      </w:r>
    </w:p>
    <w:p w14:paraId="5026AF48" w14:textId="77777777" w:rsidR="00CC0DAE" w:rsidRDefault="00000000">
      <w:pPr>
        <w:pStyle w:val="Heading2"/>
        <w:spacing w:before="240" w:after="240"/>
      </w:pPr>
      <w:bookmarkStart w:id="92" w:name="_r3jnh3gzjn3a" w:colFirst="0" w:colLast="0"/>
      <w:bookmarkEnd w:id="92"/>
      <w:r>
        <w:lastRenderedPageBreak/>
        <w:t>Calculation of Carbon Footprint by Microalgae Water</w:t>
      </w:r>
    </w:p>
    <w:p w14:paraId="771F3259" w14:textId="77777777" w:rsidR="00CC0DAE" w:rsidRDefault="00000000">
      <w:pPr>
        <w:pStyle w:val="Heading3"/>
        <w:keepNext w:val="0"/>
        <w:keepLines w:val="0"/>
        <w:spacing w:before="280"/>
        <w:rPr>
          <w:b/>
          <w:color w:val="000000"/>
          <w:sz w:val="26"/>
          <w:szCs w:val="26"/>
        </w:rPr>
      </w:pPr>
      <w:bookmarkStart w:id="93" w:name="_tsiew4cwjmxj" w:colFirst="0" w:colLast="0"/>
      <w:bookmarkEnd w:id="93"/>
      <w:r>
        <w:rPr>
          <w:b/>
          <w:color w:val="000000"/>
          <w:sz w:val="26"/>
          <w:szCs w:val="26"/>
        </w:rPr>
        <w:t>Verification of carbon uptake and footprint</w:t>
      </w:r>
    </w:p>
    <w:p w14:paraId="02DB6E55" w14:textId="77777777" w:rsidR="00CC0DAE" w:rsidRDefault="00000000">
      <w:pPr>
        <w:pStyle w:val="Heading4"/>
        <w:keepNext w:val="0"/>
        <w:keepLines w:val="0"/>
        <w:spacing w:before="240" w:after="40"/>
        <w:rPr>
          <w:b/>
          <w:color w:val="000000"/>
          <w:sz w:val="22"/>
          <w:szCs w:val="22"/>
        </w:rPr>
      </w:pPr>
      <w:bookmarkStart w:id="94" w:name="_gex38vsx05ni" w:colFirst="0" w:colLast="0"/>
      <w:bookmarkEnd w:id="94"/>
      <w:r>
        <w:rPr>
          <w:b/>
          <w:color w:val="000000"/>
          <w:sz w:val="22"/>
          <w:szCs w:val="22"/>
        </w:rPr>
        <w:t>Assumptions and definitions</w:t>
      </w:r>
    </w:p>
    <w:p w14:paraId="372458DE" w14:textId="77777777" w:rsidR="00CC0DAE" w:rsidRDefault="00000000">
      <w:pPr>
        <w:numPr>
          <w:ilvl w:val="0"/>
          <w:numId w:val="19"/>
        </w:numPr>
        <w:spacing w:before="240"/>
      </w:pPr>
      <w:r>
        <w:rPr>
          <w:b/>
        </w:rPr>
        <w:t>C uptake factor meaning</w:t>
      </w:r>
      <w:r>
        <w:t>:</w:t>
      </w:r>
      <w:r>
        <w:br/>
        <w:t xml:space="preserve"> [ \text{C uptake factor}=\text{C mass fraction in dry biomass}\times \frac{44}{12}\ \left(\frac{\mathrm{kg\ CO_2}}{\mathrm{kg\ C}}\right) ]</w:t>
      </w:r>
    </w:p>
    <w:p w14:paraId="08721A04" w14:textId="77777777" w:rsidR="00CC0DAE" w:rsidRDefault="00000000">
      <w:pPr>
        <w:numPr>
          <w:ilvl w:val="0"/>
          <w:numId w:val="19"/>
        </w:numPr>
      </w:pPr>
      <w:r>
        <w:rPr>
          <w:b/>
        </w:rPr>
        <w:t>Given values</w:t>
      </w:r>
      <w:r>
        <w:t>:</w:t>
      </w:r>
    </w:p>
    <w:p w14:paraId="1C5CBC02" w14:textId="77777777" w:rsidR="00CC0DAE" w:rsidRDefault="00000000">
      <w:pPr>
        <w:numPr>
          <w:ilvl w:val="1"/>
          <w:numId w:val="19"/>
        </w:numPr>
      </w:pPr>
      <w:r>
        <w:rPr>
          <w:b/>
        </w:rPr>
        <w:t>C uptake by microalgae</w:t>
      </w:r>
      <w:r>
        <w:t>: (-1.83\ \mathrm{kg\ CO_2eq/kg\ dry})</w:t>
      </w:r>
    </w:p>
    <w:p w14:paraId="2CA5672E" w14:textId="77777777" w:rsidR="00CC0DAE" w:rsidRDefault="00000000">
      <w:pPr>
        <w:numPr>
          <w:ilvl w:val="1"/>
          <w:numId w:val="19"/>
        </w:numPr>
        <w:spacing w:after="240"/>
      </w:pPr>
      <w:r>
        <w:rPr>
          <w:b/>
        </w:rPr>
        <w:t>Calculated footprint</w:t>
      </w:r>
      <w:r>
        <w:t>: (-131.76\ \mathrm{kg\ CO_2eq})</w:t>
      </w:r>
    </w:p>
    <w:p w14:paraId="60740A01" w14:textId="77777777" w:rsidR="00CC0DAE" w:rsidRDefault="00000000">
      <w:r>
        <w:pict w14:anchorId="55E5BC8F">
          <v:rect id="_x0000_i1090" style="width:0;height:1.5pt" o:hralign="center" o:hrstd="t" o:hr="t" fillcolor="#a0a0a0" stroked="f"/>
        </w:pict>
      </w:r>
    </w:p>
    <w:p w14:paraId="5EB0AE57" w14:textId="77777777" w:rsidR="00CC0DAE" w:rsidRDefault="00000000">
      <w:pPr>
        <w:pStyle w:val="Heading4"/>
        <w:keepNext w:val="0"/>
        <w:keepLines w:val="0"/>
        <w:spacing w:before="240" w:after="40"/>
        <w:rPr>
          <w:b/>
          <w:color w:val="000000"/>
          <w:sz w:val="22"/>
          <w:szCs w:val="22"/>
        </w:rPr>
      </w:pPr>
      <w:bookmarkStart w:id="95" w:name="_c7ra1u3872cx" w:colFirst="0" w:colLast="0"/>
      <w:bookmarkEnd w:id="95"/>
      <w:r>
        <w:rPr>
          <w:b/>
          <w:color w:val="000000"/>
          <w:sz w:val="22"/>
          <w:szCs w:val="22"/>
        </w:rPr>
        <w:t>Math check</w:t>
      </w:r>
    </w:p>
    <w:p w14:paraId="3B1D219D" w14:textId="77777777" w:rsidR="00CC0DAE" w:rsidRDefault="00000000">
      <w:pPr>
        <w:numPr>
          <w:ilvl w:val="0"/>
          <w:numId w:val="5"/>
        </w:numPr>
        <w:spacing w:before="240"/>
      </w:pPr>
      <w:r>
        <w:rPr>
          <w:rFonts w:ascii="Arial Unicode MS" w:eastAsia="Arial Unicode MS" w:hAnsi="Arial Unicode MS" w:cs="Arial Unicode MS"/>
          <w:b/>
        </w:rPr>
        <w:t>Is −1.83 kg CO2/kg DW plausible?</w:t>
      </w:r>
      <w:r>
        <w:rPr>
          <w:rFonts w:ascii="Arial Unicode MS" w:eastAsia="Arial Unicode MS" w:hAnsi="Arial Unicode MS" w:cs="Arial Unicode MS"/>
          <w:b/>
        </w:rPr>
        <w:br/>
      </w:r>
      <w:r>
        <w:t xml:space="preserve"> If microalgae dry matter contains ~50% carbon: [ 0.50 \times \frac{44}{12}=1.833\ \mathrm{kg\ CO_2/kg\ dry} ] This matches the provided factor (sign negative for uptake).</w:t>
      </w:r>
    </w:p>
    <w:p w14:paraId="679F4DFD" w14:textId="77777777" w:rsidR="00CC0DAE" w:rsidRDefault="00000000">
      <w:pPr>
        <w:numPr>
          <w:ilvl w:val="0"/>
          <w:numId w:val="5"/>
        </w:numPr>
        <w:spacing w:after="240"/>
      </w:pPr>
      <w:r>
        <w:rPr>
          <w:b/>
        </w:rPr>
        <w:t>Does the footprint match a mass of biomass?</w:t>
      </w:r>
      <w:r>
        <w:rPr>
          <w:b/>
        </w:rPr>
        <w:br/>
      </w:r>
      <w:r>
        <w:t xml:space="preserve"> [ \text{Footprint} = \left(-1.83\ \frac{\mathrm{kg\ CO_2eq}}{\mathrm{kg}}\right)\times m_{\text{dry}} ] Solving for (m_{\text{dry}}): [ m_{\text{dry}}=\frac{131.76}{1.83}=72.0\ \mathrm{kg} ] So (-131.76\ \mathrm{kg\ CO_2eq}) corresponds exactly to 72 kg dry microalgae.</w:t>
      </w:r>
    </w:p>
    <w:p w14:paraId="657FC776" w14:textId="77777777" w:rsidR="00CC0DAE" w:rsidRDefault="00000000">
      <w:r>
        <w:pict w14:anchorId="697F8EB1">
          <v:rect id="_x0000_i1091" style="width:0;height:1.5pt" o:hralign="center" o:hrstd="t" o:hr="t" fillcolor="#a0a0a0" stroked="f"/>
        </w:pict>
      </w:r>
    </w:p>
    <w:p w14:paraId="7213F0ED" w14:textId="77777777" w:rsidR="00CC0DAE" w:rsidRDefault="00000000">
      <w:pPr>
        <w:pStyle w:val="Heading4"/>
        <w:keepNext w:val="0"/>
        <w:keepLines w:val="0"/>
        <w:spacing w:before="240" w:after="40"/>
        <w:rPr>
          <w:b/>
          <w:color w:val="000000"/>
          <w:sz w:val="22"/>
          <w:szCs w:val="22"/>
        </w:rPr>
      </w:pPr>
      <w:bookmarkStart w:id="96" w:name="_jce50leofgx0" w:colFirst="0" w:colLast="0"/>
      <w:bookmarkEnd w:id="96"/>
      <w:r>
        <w:rPr>
          <w:b/>
          <w:color w:val="000000"/>
          <w:sz w:val="22"/>
          <w:szCs w:val="22"/>
        </w:rPr>
        <w:t>Consistency with the 1 g/L “microalgae water” assumption</w:t>
      </w:r>
    </w:p>
    <w:p w14:paraId="020EA5FE" w14:textId="77777777" w:rsidR="00CC0DAE" w:rsidRDefault="00000000">
      <w:pPr>
        <w:numPr>
          <w:ilvl w:val="0"/>
          <w:numId w:val="69"/>
        </w:numPr>
        <w:spacing w:before="240" w:after="240"/>
      </w:pPr>
      <w:r>
        <w:rPr>
          <w:b/>
        </w:rPr>
        <w:t>Implied application volume</w:t>
      </w:r>
      <w:r>
        <w:t>:</w:t>
      </w:r>
      <w:r>
        <w:br/>
        <w:t xml:space="preserve"> At (1\ \mathrm{g/L}) (i.e., (0.001\ \mathrm{kg/L})), delivering (72\ \mathrm{kg}) dry requires: [ \frac{72\ \mathrm{kg}}{0.001\ \mathrm{kg/L}}=72{,}000\ \mathrm{L} ] That volume is consistent with your calculated footprint if the 1 g/L concentration is used.</w:t>
      </w:r>
    </w:p>
    <w:p w14:paraId="0702B859" w14:textId="77777777" w:rsidR="00CC0DAE" w:rsidRDefault="00000000">
      <w:r>
        <w:pict w14:anchorId="5D9206D9">
          <v:rect id="_x0000_i1092" style="width:0;height:1.5pt" o:hralign="center" o:hrstd="t" o:hr="t" fillcolor="#a0a0a0" stroked="f"/>
        </w:pict>
      </w:r>
    </w:p>
    <w:p w14:paraId="0E66F538" w14:textId="77777777" w:rsidR="00CC0DAE" w:rsidRDefault="00000000">
      <w:pPr>
        <w:pStyle w:val="Heading4"/>
        <w:keepNext w:val="0"/>
        <w:keepLines w:val="0"/>
        <w:spacing w:before="240" w:after="40"/>
        <w:rPr>
          <w:b/>
          <w:color w:val="000000"/>
          <w:sz w:val="22"/>
          <w:szCs w:val="22"/>
        </w:rPr>
      </w:pPr>
      <w:bookmarkStart w:id="97" w:name="_3e9kv7qfqroo" w:colFirst="0" w:colLast="0"/>
      <w:bookmarkEnd w:id="97"/>
      <w:r>
        <w:rPr>
          <w:b/>
          <w:color w:val="000000"/>
          <w:sz w:val="22"/>
          <w:szCs w:val="22"/>
        </w:rPr>
        <w:t>Sensitivity and caveats</w:t>
      </w:r>
    </w:p>
    <w:p w14:paraId="1EDA295F" w14:textId="77777777" w:rsidR="00CC0DAE" w:rsidRDefault="00000000">
      <w:pPr>
        <w:numPr>
          <w:ilvl w:val="0"/>
          <w:numId w:val="72"/>
        </w:numPr>
        <w:spacing w:before="240"/>
      </w:pPr>
      <w:r>
        <w:rPr>
          <w:b/>
        </w:rPr>
        <w:t>Carbon fraction variability</w:t>
      </w:r>
      <w:r>
        <w:t>: If (x_C=0.45)–(0.55), uptake factor ranges [ 0.45\times \frac{44}{12}=1.65\ \text{to}\ 0.55\times \frac{44}{12}=2.02\ \mathrm{kg\ CO_2/kg\ dry} ] For 72 kg dry, the footprint would be (-118.8) to (-145.4\ \mathrm{kg\ CO_2eq}).</w:t>
      </w:r>
    </w:p>
    <w:p w14:paraId="3271E968" w14:textId="77777777" w:rsidR="00CC0DAE" w:rsidRDefault="00000000">
      <w:pPr>
        <w:numPr>
          <w:ilvl w:val="0"/>
          <w:numId w:val="72"/>
        </w:numPr>
        <w:spacing w:after="240"/>
      </w:pPr>
      <w:r>
        <w:rPr>
          <w:b/>
        </w:rPr>
        <w:t>Permanence and system boundary</w:t>
      </w:r>
      <w:r>
        <w:rPr>
          <w:rFonts w:ascii="Arial Unicode MS" w:eastAsia="Arial Unicode MS" w:hAnsi="Arial Unicode MS" w:cs="Arial Unicode MS"/>
        </w:rPr>
        <w:t>: The −1.83 kg CO2/kg DW reflects biogenic uptake in biomass. If the biomass decomposes or is respired, much of that CO2 returns to the atmosphere; cultivation and processing energy/emissions can further offset the credit. Your net LCA result depends on fate of biomass and included processes.</w:t>
      </w:r>
    </w:p>
    <w:p w14:paraId="57140C57" w14:textId="77777777" w:rsidR="00CC0DAE" w:rsidRDefault="00000000">
      <w:r>
        <w:lastRenderedPageBreak/>
        <w:pict w14:anchorId="461D97E9">
          <v:rect id="_x0000_i1093" style="width:0;height:1.5pt" o:hralign="center" o:hrstd="t" o:hr="t" fillcolor="#a0a0a0" stroked="f"/>
        </w:pict>
      </w:r>
    </w:p>
    <w:p w14:paraId="372A47BA" w14:textId="77777777" w:rsidR="00CC0DAE" w:rsidRDefault="00000000">
      <w:pPr>
        <w:pStyle w:val="Heading4"/>
        <w:keepNext w:val="0"/>
        <w:keepLines w:val="0"/>
        <w:spacing w:before="240" w:after="40"/>
        <w:rPr>
          <w:b/>
          <w:color w:val="000000"/>
          <w:sz w:val="22"/>
          <w:szCs w:val="22"/>
        </w:rPr>
      </w:pPr>
      <w:bookmarkStart w:id="98" w:name="_h90ppnjtn97h" w:colFirst="0" w:colLast="0"/>
      <w:bookmarkEnd w:id="98"/>
      <w:r>
        <w:rPr>
          <w:b/>
          <w:color w:val="000000"/>
          <w:sz w:val="22"/>
          <w:szCs w:val="22"/>
        </w:rPr>
        <w:t>Verdict</w:t>
      </w:r>
    </w:p>
    <w:p w14:paraId="6C0E6BC1" w14:textId="77777777" w:rsidR="00CC0DAE" w:rsidRDefault="00000000">
      <w:pPr>
        <w:numPr>
          <w:ilvl w:val="0"/>
          <w:numId w:val="58"/>
        </w:numPr>
        <w:spacing w:before="240" w:after="240"/>
      </w:pPr>
      <w:r>
        <w:rPr>
          <w:b/>
        </w:rPr>
        <w:t>The numbers are internally consistent and physically reasonable</w:t>
      </w:r>
      <w:r>
        <w:rPr>
          <w:rFonts w:ascii="Arial Unicode MS" w:eastAsia="Arial Unicode MS" w:hAnsi="Arial Unicode MS" w:cs="Arial Unicode MS"/>
        </w:rPr>
        <w:t>: −1.83 kg CO2eq/kg dry (≈50% C) and −131.76 kg CO2eq total for 72 kg dry at 1 g/L concentration. If you provide the actual carbon content and applied volume, I can refine the uptake and uncertainty band.</w:t>
      </w:r>
    </w:p>
    <w:p w14:paraId="0048CC5E" w14:textId="77777777" w:rsidR="00CC0DAE" w:rsidRDefault="00000000">
      <w:pPr>
        <w:spacing w:before="240" w:after="240"/>
      </w:pPr>
      <w:r>
        <w:t xml:space="preserve">“Recent research indicates that one kilogram of algae can capture around 1.83 kg of CO₂. Moreover, some algal species are capable of using various carbon oxides (COx) — including carbon monoxide (CO), carbon dioxide (CO₂) — as well as nitrogen oxides (NOx), such as nitric oxide (NO) and nitrogen dioxide (NO₂), as nutrient sources alongside CO₂ (Joint Research Centre, 2023; Speight, 2019).” </w:t>
      </w:r>
      <w:hyperlink r:id="rId9">
        <w:r>
          <w:rPr>
            <w:color w:val="0272B1"/>
            <w:sz w:val="21"/>
            <w:szCs w:val="21"/>
          </w:rPr>
          <w:t>https://doi.org/10.1016/j.jclepro.2024.144576</w:t>
        </w:r>
      </w:hyperlink>
      <w:r>
        <w:br w:type="page"/>
      </w:r>
    </w:p>
    <w:p w14:paraId="03D4F25E" w14:textId="77777777" w:rsidR="00CC0DAE" w:rsidRDefault="00000000">
      <w:pPr>
        <w:pStyle w:val="Heading1"/>
        <w:spacing w:before="240" w:after="240"/>
      </w:pPr>
      <w:bookmarkStart w:id="99" w:name="_sv86ljckc2bp" w:colFirst="0" w:colLast="0"/>
      <w:bookmarkEnd w:id="99"/>
      <w:r>
        <w:lastRenderedPageBreak/>
        <w:t>5. More Actionable Insights</w:t>
      </w:r>
    </w:p>
    <w:p w14:paraId="1B62A6D1" w14:textId="77777777" w:rsidR="00CC0DAE" w:rsidRDefault="00000000">
      <w:pPr>
        <w:pStyle w:val="Heading2"/>
        <w:rPr>
          <w:b/>
          <w:sz w:val="34"/>
          <w:szCs w:val="34"/>
        </w:rPr>
      </w:pPr>
      <w:bookmarkStart w:id="100" w:name="_dh2is63jx6hz" w:colFirst="0" w:colLast="0"/>
      <w:bookmarkEnd w:id="100"/>
      <w:r>
        <w:rPr>
          <w:rFonts w:ascii="Andika" w:eastAsia="Andika" w:hAnsi="Andika" w:cs="Andika"/>
          <w:b/>
          <w:sz w:val="34"/>
          <w:szCs w:val="34"/>
        </w:rPr>
        <w:t>1️⃣ Maximise Yields While Minimising Environmental Impact</w:t>
      </w:r>
    </w:p>
    <w:p w14:paraId="32A65749" w14:textId="77777777" w:rsidR="00CC0DAE" w:rsidRDefault="00000000">
      <w:pPr>
        <w:pStyle w:val="Heading3"/>
        <w:keepNext w:val="0"/>
        <w:keepLines w:val="0"/>
        <w:spacing w:before="280"/>
        <w:rPr>
          <w:b/>
          <w:color w:val="000000"/>
          <w:sz w:val="26"/>
          <w:szCs w:val="26"/>
        </w:rPr>
      </w:pPr>
      <w:bookmarkStart w:id="101" w:name="_232ir1d4r8vn" w:colFirst="0" w:colLast="0"/>
      <w:bookmarkEnd w:id="101"/>
      <w:r>
        <w:rPr>
          <w:b/>
          <w:color w:val="000000"/>
          <w:sz w:val="26"/>
          <w:szCs w:val="26"/>
        </w:rPr>
        <w:t>Soil Nutrition &amp; Input Strategy</w:t>
      </w:r>
    </w:p>
    <w:p w14:paraId="326F5763" w14:textId="77777777" w:rsidR="00CC0DAE" w:rsidRDefault="00000000">
      <w:pPr>
        <w:numPr>
          <w:ilvl w:val="0"/>
          <w:numId w:val="49"/>
        </w:numPr>
        <w:spacing w:before="240"/>
      </w:pPr>
      <w:r>
        <w:rPr>
          <w:b/>
        </w:rPr>
        <w:t>Calibrate microalgae applications</w:t>
      </w:r>
      <w:r>
        <w:t>:</w:t>
      </w:r>
      <w:r>
        <w:br/>
        <w:t xml:space="preserve"> Maintain ~6 g DW/m²/month but </w:t>
      </w:r>
      <w:r>
        <w:rPr>
          <w:b/>
        </w:rPr>
        <w:t>split into 2–3 doses</w:t>
      </w:r>
      <w:r>
        <w:t xml:space="preserve"> to reduce nutrient surges, improve plant uptake, and avoid runoff — especially in wet months.</w:t>
      </w:r>
    </w:p>
    <w:p w14:paraId="74783436" w14:textId="77777777" w:rsidR="00CC0DAE" w:rsidRDefault="00000000">
      <w:pPr>
        <w:numPr>
          <w:ilvl w:val="0"/>
          <w:numId w:val="49"/>
        </w:numPr>
      </w:pPr>
      <w:r>
        <w:rPr>
          <w:b/>
        </w:rPr>
        <w:t>Bridge nutrient gaps</w:t>
      </w:r>
      <w:r>
        <w:t xml:space="preserve"> in early regenerative years:</w:t>
      </w:r>
      <w:r>
        <w:br/>
        <w:t xml:space="preserve"> Integrate small, </w:t>
      </w:r>
      <w:r>
        <w:rPr>
          <w:b/>
        </w:rPr>
        <w:t>targeted organic amendments</w:t>
      </w:r>
      <w:r>
        <w:t xml:space="preserve"> (e.g., compost, poultry manure) pre‑flower to ensure nutrient sufficiency in critical growth stages.</w:t>
      </w:r>
    </w:p>
    <w:p w14:paraId="4277E980" w14:textId="77777777" w:rsidR="00CC0DAE" w:rsidRDefault="00000000">
      <w:pPr>
        <w:numPr>
          <w:ilvl w:val="0"/>
          <w:numId w:val="49"/>
        </w:numPr>
        <w:spacing w:after="240"/>
      </w:pPr>
      <w:r>
        <w:rPr>
          <w:b/>
        </w:rPr>
        <w:t>Varietal/crop specificity</w:t>
      </w:r>
      <w:r>
        <w:t>:</w:t>
      </w:r>
      <w:r>
        <w:br/>
        <w:t xml:space="preserve"> Use slightly different nutrient timing for Limau Nipis vs Limau Kasturi — Nipis appears more sensitive to nutrient fluctuations.</w:t>
      </w:r>
    </w:p>
    <w:p w14:paraId="0D45A8B2" w14:textId="77777777" w:rsidR="00CC0DAE" w:rsidRDefault="00000000">
      <w:pPr>
        <w:pStyle w:val="Heading3"/>
        <w:keepNext w:val="0"/>
        <w:keepLines w:val="0"/>
        <w:spacing w:before="280"/>
        <w:rPr>
          <w:b/>
          <w:color w:val="000000"/>
          <w:sz w:val="26"/>
          <w:szCs w:val="26"/>
        </w:rPr>
      </w:pPr>
      <w:bookmarkStart w:id="102" w:name="_lddoyi2kd8v" w:colFirst="0" w:colLast="0"/>
      <w:bookmarkEnd w:id="102"/>
      <w:r>
        <w:rPr>
          <w:b/>
          <w:color w:val="000000"/>
          <w:sz w:val="26"/>
          <w:szCs w:val="26"/>
        </w:rPr>
        <w:t>Integrated Pest/Disease Management</w:t>
      </w:r>
    </w:p>
    <w:p w14:paraId="44657C4C" w14:textId="77777777" w:rsidR="00CC0DAE" w:rsidRDefault="00000000">
      <w:pPr>
        <w:numPr>
          <w:ilvl w:val="0"/>
          <w:numId w:val="1"/>
        </w:numPr>
        <w:spacing w:before="240"/>
      </w:pPr>
      <w:r>
        <w:t xml:space="preserve">Shift to </w:t>
      </w:r>
      <w:r>
        <w:rPr>
          <w:b/>
        </w:rPr>
        <w:t>preventive controls</w:t>
      </w:r>
      <w:r>
        <w:t>: encourage beneficial insects, companion planting, and early scouting.</w:t>
      </w:r>
    </w:p>
    <w:p w14:paraId="045E3BF7" w14:textId="77777777" w:rsidR="00CC0DAE" w:rsidRDefault="00000000">
      <w:pPr>
        <w:numPr>
          <w:ilvl w:val="0"/>
          <w:numId w:val="1"/>
        </w:numPr>
      </w:pPr>
      <w:r>
        <w:t xml:space="preserve">Use </w:t>
      </w:r>
      <w:r>
        <w:rPr>
          <w:b/>
        </w:rPr>
        <w:t>low‑residue bio‑pesticides</w:t>
      </w:r>
      <w:r>
        <w:t xml:space="preserve"> strategically at pest threshold triggers, not as a calendar spray.</w:t>
      </w:r>
    </w:p>
    <w:p w14:paraId="2E2F29BB" w14:textId="77777777" w:rsidR="00CC0DAE" w:rsidRDefault="00000000">
      <w:pPr>
        <w:numPr>
          <w:ilvl w:val="0"/>
          <w:numId w:val="1"/>
        </w:numPr>
        <w:spacing w:after="240"/>
      </w:pPr>
      <w:r>
        <w:t xml:space="preserve">Increase </w:t>
      </w:r>
      <w:r>
        <w:rPr>
          <w:b/>
        </w:rPr>
        <w:t>canopy airflow</w:t>
      </w:r>
      <w:r>
        <w:t xml:space="preserve"> by pruning after each major flush to reduce fungal risk.</w:t>
      </w:r>
    </w:p>
    <w:p w14:paraId="6260AAD8" w14:textId="77777777" w:rsidR="00CC0DAE" w:rsidRDefault="00000000">
      <w:r>
        <w:pict w14:anchorId="7859A0C1">
          <v:rect id="_x0000_i1094" style="width:0;height:1.5pt" o:hralign="center" o:hrstd="t" o:hr="t" fillcolor="#a0a0a0" stroked="f"/>
        </w:pict>
      </w:r>
    </w:p>
    <w:p w14:paraId="31871E59" w14:textId="77777777" w:rsidR="00CC0DAE" w:rsidRDefault="00000000">
      <w:pPr>
        <w:pStyle w:val="Heading2"/>
        <w:keepNext w:val="0"/>
        <w:keepLines w:val="0"/>
        <w:spacing w:after="80"/>
        <w:rPr>
          <w:b/>
          <w:sz w:val="34"/>
          <w:szCs w:val="34"/>
        </w:rPr>
      </w:pPr>
      <w:bookmarkStart w:id="103" w:name="_o4y0647rbac4" w:colFirst="0" w:colLast="0"/>
      <w:bookmarkEnd w:id="103"/>
      <w:r>
        <w:rPr>
          <w:rFonts w:ascii="Andika" w:eastAsia="Andika" w:hAnsi="Andika" w:cs="Andika"/>
          <w:b/>
          <w:sz w:val="34"/>
          <w:szCs w:val="34"/>
        </w:rPr>
        <w:t>2️⃣ Minimise Chemical Inputs &amp; Reduce Soil/Water Contamination</w:t>
      </w:r>
    </w:p>
    <w:p w14:paraId="27A41C2B" w14:textId="77777777" w:rsidR="00CC0DAE" w:rsidRDefault="00000000">
      <w:pPr>
        <w:pStyle w:val="Heading3"/>
        <w:keepNext w:val="0"/>
        <w:keepLines w:val="0"/>
        <w:spacing w:before="280"/>
        <w:rPr>
          <w:b/>
          <w:color w:val="000000"/>
          <w:sz w:val="26"/>
          <w:szCs w:val="26"/>
        </w:rPr>
      </w:pPr>
      <w:bookmarkStart w:id="104" w:name="_fln4qjs25d0v" w:colFirst="0" w:colLast="0"/>
      <w:bookmarkEnd w:id="104"/>
      <w:r>
        <w:rPr>
          <w:b/>
          <w:color w:val="000000"/>
          <w:sz w:val="26"/>
          <w:szCs w:val="26"/>
        </w:rPr>
        <w:t>Fertiliser</w:t>
      </w:r>
    </w:p>
    <w:p w14:paraId="5DD95D4F" w14:textId="77777777" w:rsidR="00CC0DAE" w:rsidRDefault="00000000">
      <w:pPr>
        <w:numPr>
          <w:ilvl w:val="0"/>
          <w:numId w:val="53"/>
        </w:numPr>
        <w:spacing w:before="240"/>
      </w:pPr>
      <w:r>
        <w:t>Eliminate high‑frequency synthetic NPK from regenerative plots; reserve for exceptional yield‑threat conditions confirmed by leaf/soil test.</w:t>
      </w:r>
    </w:p>
    <w:p w14:paraId="76DD88AC" w14:textId="77777777" w:rsidR="00CC0DAE" w:rsidRDefault="00000000">
      <w:pPr>
        <w:numPr>
          <w:ilvl w:val="0"/>
          <w:numId w:val="53"/>
        </w:numPr>
        <w:spacing w:after="240"/>
      </w:pPr>
      <w:r>
        <w:t xml:space="preserve">Match N &amp; P application rates to </w:t>
      </w:r>
      <w:r>
        <w:rPr>
          <w:b/>
        </w:rPr>
        <w:t>crop removal + soil status</w:t>
      </w:r>
      <w:r>
        <w:t>, avoiding habitual over‑application.</w:t>
      </w:r>
    </w:p>
    <w:p w14:paraId="2BD11AAF" w14:textId="77777777" w:rsidR="00CC0DAE" w:rsidRDefault="00000000">
      <w:pPr>
        <w:pStyle w:val="Heading3"/>
        <w:keepNext w:val="0"/>
        <w:keepLines w:val="0"/>
        <w:spacing w:before="280"/>
        <w:rPr>
          <w:b/>
          <w:color w:val="000000"/>
          <w:sz w:val="26"/>
          <w:szCs w:val="26"/>
        </w:rPr>
      </w:pPr>
      <w:bookmarkStart w:id="105" w:name="_v9lvgoox9xud" w:colFirst="0" w:colLast="0"/>
      <w:bookmarkEnd w:id="105"/>
      <w:r>
        <w:rPr>
          <w:b/>
          <w:color w:val="000000"/>
          <w:sz w:val="26"/>
          <w:szCs w:val="26"/>
        </w:rPr>
        <w:t>Pesticide</w:t>
      </w:r>
    </w:p>
    <w:p w14:paraId="0FF96A25" w14:textId="77777777" w:rsidR="00CC0DAE" w:rsidRDefault="00000000">
      <w:pPr>
        <w:numPr>
          <w:ilvl w:val="0"/>
          <w:numId w:val="70"/>
        </w:numPr>
        <w:spacing w:before="240"/>
      </w:pPr>
      <w:r>
        <w:t xml:space="preserve">Consolidate sprays by </w:t>
      </w:r>
      <w:r>
        <w:rPr>
          <w:b/>
        </w:rPr>
        <w:t>rotating actives</w:t>
      </w:r>
      <w:r>
        <w:t xml:space="preserve"> with bio‑controls, reducing chemical persistence and resistance build‑up.</w:t>
      </w:r>
    </w:p>
    <w:p w14:paraId="6E69B440" w14:textId="77777777" w:rsidR="00CC0DAE" w:rsidRDefault="00000000">
      <w:pPr>
        <w:numPr>
          <w:ilvl w:val="0"/>
          <w:numId w:val="70"/>
        </w:numPr>
        <w:spacing w:after="240"/>
      </w:pPr>
      <w:r>
        <w:t xml:space="preserve">Use </w:t>
      </w:r>
      <w:r>
        <w:rPr>
          <w:b/>
        </w:rPr>
        <w:t>buffer strips</w:t>
      </w:r>
      <w:r>
        <w:t xml:space="preserve"> and </w:t>
      </w:r>
      <w:r>
        <w:rPr>
          <w:b/>
        </w:rPr>
        <w:t>mulch bands</w:t>
      </w:r>
      <w:r>
        <w:t xml:space="preserve"> to slow runoff from treated rows.</w:t>
      </w:r>
    </w:p>
    <w:p w14:paraId="6834FEE6" w14:textId="77777777" w:rsidR="00CC0DAE" w:rsidRDefault="00000000">
      <w:pPr>
        <w:pStyle w:val="Heading3"/>
        <w:keepNext w:val="0"/>
        <w:keepLines w:val="0"/>
        <w:spacing w:before="280"/>
        <w:rPr>
          <w:b/>
          <w:color w:val="000000"/>
          <w:sz w:val="26"/>
          <w:szCs w:val="26"/>
        </w:rPr>
      </w:pPr>
      <w:bookmarkStart w:id="106" w:name="_aoar22hkzsyn" w:colFirst="0" w:colLast="0"/>
      <w:bookmarkEnd w:id="106"/>
      <w:r>
        <w:rPr>
          <w:b/>
          <w:color w:val="000000"/>
          <w:sz w:val="26"/>
          <w:szCs w:val="26"/>
        </w:rPr>
        <w:lastRenderedPageBreak/>
        <w:t>Water/Nutrient Management</w:t>
      </w:r>
    </w:p>
    <w:p w14:paraId="54239CF0" w14:textId="77777777" w:rsidR="00CC0DAE" w:rsidRDefault="00000000">
      <w:pPr>
        <w:numPr>
          <w:ilvl w:val="0"/>
          <w:numId w:val="64"/>
        </w:numPr>
        <w:spacing w:before="240"/>
      </w:pPr>
      <w:r>
        <w:t xml:space="preserve">Convert large single fertigation events into </w:t>
      </w:r>
      <w:r>
        <w:rPr>
          <w:b/>
        </w:rPr>
        <w:t>multi‑pulse irrigation</w:t>
      </w:r>
      <w:r>
        <w:t xml:space="preserve"> — promotes nutrient retention in root zone and lowers loss to leaching.</w:t>
      </w:r>
    </w:p>
    <w:p w14:paraId="754885CA" w14:textId="77777777" w:rsidR="00CC0DAE" w:rsidRDefault="00000000">
      <w:pPr>
        <w:numPr>
          <w:ilvl w:val="0"/>
          <w:numId w:val="64"/>
        </w:numPr>
        <w:spacing w:after="240"/>
      </w:pPr>
      <w:r>
        <w:t>In monsoon months, reduce fertiliser rate by 20–30% to align with reduced uptake and higher leaching risk.</w:t>
      </w:r>
    </w:p>
    <w:p w14:paraId="7A419815" w14:textId="77777777" w:rsidR="00CC0DAE" w:rsidRDefault="00000000">
      <w:r>
        <w:pict w14:anchorId="21790786">
          <v:rect id="_x0000_i1095" style="width:0;height:1.5pt" o:hralign="center" o:hrstd="t" o:hr="t" fillcolor="#a0a0a0" stroked="f"/>
        </w:pict>
      </w:r>
    </w:p>
    <w:p w14:paraId="417447A7" w14:textId="77777777" w:rsidR="00CC0DAE" w:rsidRDefault="00000000">
      <w:pPr>
        <w:pStyle w:val="Heading2"/>
        <w:keepNext w:val="0"/>
        <w:keepLines w:val="0"/>
        <w:spacing w:after="80"/>
        <w:rPr>
          <w:b/>
          <w:sz w:val="34"/>
          <w:szCs w:val="34"/>
        </w:rPr>
      </w:pPr>
      <w:bookmarkStart w:id="107" w:name="_9l2titto1kuc" w:colFirst="0" w:colLast="0"/>
      <w:bookmarkEnd w:id="107"/>
      <w:r>
        <w:rPr>
          <w:rFonts w:ascii="Andika" w:eastAsia="Andika" w:hAnsi="Andika" w:cs="Andika"/>
          <w:b/>
          <w:sz w:val="34"/>
          <w:szCs w:val="34"/>
        </w:rPr>
        <w:t>3️⃣ Tracking Progress Toward Long‑Term Soil Health Restoration</w:t>
      </w:r>
    </w:p>
    <w:p w14:paraId="24EDAC68" w14:textId="77777777" w:rsidR="00CC0DAE" w:rsidRDefault="00000000">
      <w:pPr>
        <w:spacing w:before="240" w:after="240"/>
      </w:pPr>
      <w:r>
        <w:t xml:space="preserve">You already have strong baseline data (SOM, SOC, CEC, TC, TN, SQI), so build a </w:t>
      </w:r>
      <w:r>
        <w:rPr>
          <w:b/>
        </w:rPr>
        <w:t>repeatable monitoring framework</w:t>
      </w:r>
      <w:r>
        <w:t>:</w:t>
      </w:r>
    </w:p>
    <w:tbl>
      <w:tblPr>
        <w:tblStyle w:val="a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2"/>
        <w:gridCol w:w="1755"/>
        <w:gridCol w:w="2969"/>
        <w:gridCol w:w="2729"/>
      </w:tblGrid>
      <w:tr w:rsidR="00CC0DAE" w14:paraId="107E573D" w14:textId="77777777">
        <w:trPr>
          <w:trHeight w:val="785"/>
        </w:trPr>
        <w:tc>
          <w:tcPr>
            <w:tcW w:w="1571" w:type="dxa"/>
            <w:tcBorders>
              <w:top w:val="nil"/>
              <w:left w:val="nil"/>
              <w:bottom w:val="nil"/>
              <w:right w:val="nil"/>
            </w:tcBorders>
            <w:tcMar>
              <w:top w:w="100" w:type="dxa"/>
              <w:left w:w="100" w:type="dxa"/>
              <w:bottom w:w="100" w:type="dxa"/>
              <w:right w:w="100" w:type="dxa"/>
            </w:tcMar>
          </w:tcPr>
          <w:p w14:paraId="4CFBEA59" w14:textId="77777777" w:rsidR="00CC0DAE" w:rsidRDefault="00000000">
            <w:pPr>
              <w:jc w:val="center"/>
            </w:pPr>
            <w:r>
              <w:rPr>
                <w:b/>
              </w:rPr>
              <w:t>Metric</w:t>
            </w:r>
          </w:p>
        </w:tc>
        <w:tc>
          <w:tcPr>
            <w:tcW w:w="1755" w:type="dxa"/>
            <w:tcBorders>
              <w:top w:val="nil"/>
              <w:left w:val="nil"/>
              <w:bottom w:val="nil"/>
              <w:right w:val="nil"/>
            </w:tcBorders>
            <w:tcMar>
              <w:top w:w="100" w:type="dxa"/>
              <w:left w:w="100" w:type="dxa"/>
              <w:bottom w:w="100" w:type="dxa"/>
              <w:right w:w="100" w:type="dxa"/>
            </w:tcMar>
          </w:tcPr>
          <w:p w14:paraId="775A26A1" w14:textId="77777777" w:rsidR="00CC0DAE" w:rsidRDefault="00000000">
            <w:pPr>
              <w:jc w:val="center"/>
            </w:pPr>
            <w:r>
              <w:rPr>
                <w:b/>
              </w:rPr>
              <w:t>Baseline Frequency</w:t>
            </w:r>
          </w:p>
        </w:tc>
        <w:tc>
          <w:tcPr>
            <w:tcW w:w="2969" w:type="dxa"/>
            <w:tcBorders>
              <w:top w:val="nil"/>
              <w:left w:val="nil"/>
              <w:bottom w:val="nil"/>
              <w:right w:val="nil"/>
            </w:tcBorders>
            <w:tcMar>
              <w:top w:w="100" w:type="dxa"/>
              <w:left w:w="100" w:type="dxa"/>
              <w:bottom w:w="100" w:type="dxa"/>
              <w:right w:w="100" w:type="dxa"/>
            </w:tcMar>
          </w:tcPr>
          <w:p w14:paraId="5888E792" w14:textId="77777777" w:rsidR="00CC0DAE" w:rsidRDefault="00000000">
            <w:pPr>
              <w:jc w:val="center"/>
            </w:pPr>
            <w:r>
              <w:rPr>
                <w:b/>
              </w:rPr>
              <w:t>Target (3–5 yrs)</w:t>
            </w:r>
          </w:p>
        </w:tc>
        <w:tc>
          <w:tcPr>
            <w:tcW w:w="2729" w:type="dxa"/>
            <w:tcBorders>
              <w:top w:val="nil"/>
              <w:left w:val="nil"/>
              <w:bottom w:val="nil"/>
              <w:right w:val="nil"/>
            </w:tcBorders>
            <w:tcMar>
              <w:top w:w="100" w:type="dxa"/>
              <w:left w:w="100" w:type="dxa"/>
              <w:bottom w:w="100" w:type="dxa"/>
              <w:right w:w="100" w:type="dxa"/>
            </w:tcMar>
          </w:tcPr>
          <w:p w14:paraId="1728BA43" w14:textId="77777777" w:rsidR="00CC0DAE" w:rsidRDefault="00000000">
            <w:pPr>
              <w:jc w:val="center"/>
            </w:pPr>
            <w:r>
              <w:rPr>
                <w:b/>
              </w:rPr>
              <w:t>Notes</w:t>
            </w:r>
          </w:p>
        </w:tc>
      </w:tr>
      <w:tr w:rsidR="00CC0DAE" w14:paraId="3583353B" w14:textId="77777777">
        <w:trPr>
          <w:trHeight w:val="785"/>
        </w:trPr>
        <w:tc>
          <w:tcPr>
            <w:tcW w:w="1571" w:type="dxa"/>
            <w:tcBorders>
              <w:top w:val="nil"/>
              <w:left w:val="nil"/>
              <w:bottom w:val="nil"/>
              <w:right w:val="nil"/>
            </w:tcBorders>
            <w:tcMar>
              <w:top w:w="100" w:type="dxa"/>
              <w:left w:w="100" w:type="dxa"/>
              <w:bottom w:w="100" w:type="dxa"/>
              <w:right w:w="100" w:type="dxa"/>
            </w:tcMar>
          </w:tcPr>
          <w:p w14:paraId="59E569CB" w14:textId="77777777" w:rsidR="00CC0DAE" w:rsidRDefault="00000000">
            <w:r>
              <w:t>SOM %</w:t>
            </w:r>
          </w:p>
        </w:tc>
        <w:tc>
          <w:tcPr>
            <w:tcW w:w="1755" w:type="dxa"/>
            <w:tcBorders>
              <w:top w:val="nil"/>
              <w:left w:val="nil"/>
              <w:bottom w:val="nil"/>
              <w:right w:val="nil"/>
            </w:tcBorders>
            <w:tcMar>
              <w:top w:w="100" w:type="dxa"/>
              <w:left w:w="100" w:type="dxa"/>
              <w:bottom w:w="100" w:type="dxa"/>
              <w:right w:w="100" w:type="dxa"/>
            </w:tcMar>
          </w:tcPr>
          <w:p w14:paraId="51187825" w14:textId="77777777" w:rsidR="00CC0DAE" w:rsidRDefault="00000000">
            <w:r>
              <w:t>Every 6 months</w:t>
            </w:r>
          </w:p>
        </w:tc>
        <w:tc>
          <w:tcPr>
            <w:tcW w:w="2969" w:type="dxa"/>
            <w:tcBorders>
              <w:top w:val="nil"/>
              <w:left w:val="nil"/>
              <w:bottom w:val="nil"/>
              <w:right w:val="nil"/>
            </w:tcBorders>
            <w:tcMar>
              <w:top w:w="100" w:type="dxa"/>
              <w:left w:w="100" w:type="dxa"/>
              <w:bottom w:w="100" w:type="dxa"/>
              <w:right w:w="100" w:type="dxa"/>
            </w:tcMar>
          </w:tcPr>
          <w:p w14:paraId="32C616C2" w14:textId="77777777" w:rsidR="00CC0DAE" w:rsidRDefault="00000000">
            <w:r>
              <w:t>+2–3 pts</w:t>
            </w:r>
          </w:p>
        </w:tc>
        <w:tc>
          <w:tcPr>
            <w:tcW w:w="2729" w:type="dxa"/>
            <w:tcBorders>
              <w:top w:val="nil"/>
              <w:left w:val="nil"/>
              <w:bottom w:val="nil"/>
              <w:right w:val="nil"/>
            </w:tcBorders>
            <w:tcMar>
              <w:top w:w="100" w:type="dxa"/>
              <w:left w:w="100" w:type="dxa"/>
              <w:bottom w:w="100" w:type="dxa"/>
              <w:right w:w="100" w:type="dxa"/>
            </w:tcMar>
          </w:tcPr>
          <w:p w14:paraId="7463D8DB" w14:textId="77777777" w:rsidR="00CC0DAE" w:rsidRDefault="00000000">
            <w:r>
              <w:t>Indicator of organic matter build‑up</w:t>
            </w:r>
          </w:p>
        </w:tc>
      </w:tr>
      <w:tr w:rsidR="00CC0DAE" w14:paraId="00C9AD8A" w14:textId="77777777">
        <w:trPr>
          <w:trHeight w:val="785"/>
        </w:trPr>
        <w:tc>
          <w:tcPr>
            <w:tcW w:w="1571" w:type="dxa"/>
            <w:tcBorders>
              <w:top w:val="nil"/>
              <w:left w:val="nil"/>
              <w:bottom w:val="nil"/>
              <w:right w:val="nil"/>
            </w:tcBorders>
            <w:tcMar>
              <w:top w:w="100" w:type="dxa"/>
              <w:left w:w="100" w:type="dxa"/>
              <w:bottom w:w="100" w:type="dxa"/>
              <w:right w:w="100" w:type="dxa"/>
            </w:tcMar>
          </w:tcPr>
          <w:p w14:paraId="059DF307" w14:textId="77777777" w:rsidR="00CC0DAE" w:rsidRDefault="00000000">
            <w:r>
              <w:t>CEC (meq/100g)</w:t>
            </w:r>
          </w:p>
        </w:tc>
        <w:tc>
          <w:tcPr>
            <w:tcW w:w="1755" w:type="dxa"/>
            <w:tcBorders>
              <w:top w:val="nil"/>
              <w:left w:val="nil"/>
              <w:bottom w:val="nil"/>
              <w:right w:val="nil"/>
            </w:tcBorders>
            <w:tcMar>
              <w:top w:w="100" w:type="dxa"/>
              <w:left w:w="100" w:type="dxa"/>
              <w:bottom w:w="100" w:type="dxa"/>
              <w:right w:w="100" w:type="dxa"/>
            </w:tcMar>
          </w:tcPr>
          <w:p w14:paraId="1780F7D0" w14:textId="77777777" w:rsidR="00CC0DAE" w:rsidRDefault="00000000">
            <w:r>
              <w:t>Annual</w:t>
            </w:r>
          </w:p>
        </w:tc>
        <w:tc>
          <w:tcPr>
            <w:tcW w:w="2969" w:type="dxa"/>
            <w:tcBorders>
              <w:top w:val="nil"/>
              <w:left w:val="nil"/>
              <w:bottom w:val="nil"/>
              <w:right w:val="nil"/>
            </w:tcBorders>
            <w:tcMar>
              <w:top w:w="100" w:type="dxa"/>
              <w:left w:w="100" w:type="dxa"/>
              <w:bottom w:w="100" w:type="dxa"/>
              <w:right w:w="100" w:type="dxa"/>
            </w:tcMar>
          </w:tcPr>
          <w:p w14:paraId="49AF96BE" w14:textId="77777777" w:rsidR="00CC0DAE" w:rsidRDefault="00000000">
            <w:r>
              <w:t>&gt;40</w:t>
            </w:r>
          </w:p>
        </w:tc>
        <w:tc>
          <w:tcPr>
            <w:tcW w:w="2729" w:type="dxa"/>
            <w:tcBorders>
              <w:top w:val="nil"/>
              <w:left w:val="nil"/>
              <w:bottom w:val="nil"/>
              <w:right w:val="nil"/>
            </w:tcBorders>
            <w:tcMar>
              <w:top w:w="100" w:type="dxa"/>
              <w:left w:w="100" w:type="dxa"/>
              <w:bottom w:w="100" w:type="dxa"/>
              <w:right w:w="100" w:type="dxa"/>
            </w:tcMar>
          </w:tcPr>
          <w:p w14:paraId="7036C8FE" w14:textId="77777777" w:rsidR="00CC0DAE" w:rsidRDefault="00000000">
            <w:r>
              <w:t>Links directly to nutrient retention</w:t>
            </w:r>
          </w:p>
        </w:tc>
      </w:tr>
      <w:tr w:rsidR="00CC0DAE" w14:paraId="3CE56541" w14:textId="77777777">
        <w:trPr>
          <w:trHeight w:val="785"/>
        </w:trPr>
        <w:tc>
          <w:tcPr>
            <w:tcW w:w="1571" w:type="dxa"/>
            <w:tcBorders>
              <w:top w:val="nil"/>
              <w:left w:val="nil"/>
              <w:bottom w:val="nil"/>
              <w:right w:val="nil"/>
            </w:tcBorders>
            <w:tcMar>
              <w:top w:w="100" w:type="dxa"/>
              <w:left w:w="100" w:type="dxa"/>
              <w:bottom w:w="100" w:type="dxa"/>
              <w:right w:w="100" w:type="dxa"/>
            </w:tcMar>
          </w:tcPr>
          <w:p w14:paraId="541344F3" w14:textId="77777777" w:rsidR="00CC0DAE" w:rsidRDefault="00000000">
            <w:r>
              <w:t>TN &amp; TC %</w:t>
            </w:r>
          </w:p>
        </w:tc>
        <w:tc>
          <w:tcPr>
            <w:tcW w:w="1755" w:type="dxa"/>
            <w:tcBorders>
              <w:top w:val="nil"/>
              <w:left w:val="nil"/>
              <w:bottom w:val="nil"/>
              <w:right w:val="nil"/>
            </w:tcBorders>
            <w:tcMar>
              <w:top w:w="100" w:type="dxa"/>
              <w:left w:w="100" w:type="dxa"/>
              <w:bottom w:w="100" w:type="dxa"/>
              <w:right w:w="100" w:type="dxa"/>
            </w:tcMar>
          </w:tcPr>
          <w:p w14:paraId="0248F281" w14:textId="77777777" w:rsidR="00CC0DAE" w:rsidRDefault="00000000">
            <w:r>
              <w:t>Every 6 months</w:t>
            </w:r>
          </w:p>
        </w:tc>
        <w:tc>
          <w:tcPr>
            <w:tcW w:w="2969" w:type="dxa"/>
            <w:tcBorders>
              <w:top w:val="nil"/>
              <w:left w:val="nil"/>
              <w:bottom w:val="nil"/>
              <w:right w:val="nil"/>
            </w:tcBorders>
            <w:tcMar>
              <w:top w:w="100" w:type="dxa"/>
              <w:left w:w="100" w:type="dxa"/>
              <w:bottom w:w="100" w:type="dxa"/>
              <w:right w:w="100" w:type="dxa"/>
            </w:tcMar>
          </w:tcPr>
          <w:p w14:paraId="438BDDBC" w14:textId="77777777" w:rsidR="00CC0DAE" w:rsidRDefault="00000000">
            <w:r>
              <w:t>TN &gt;0.4%, TC &gt;8%</w:t>
            </w:r>
          </w:p>
        </w:tc>
        <w:tc>
          <w:tcPr>
            <w:tcW w:w="2729" w:type="dxa"/>
            <w:tcBorders>
              <w:top w:val="nil"/>
              <w:left w:val="nil"/>
              <w:bottom w:val="nil"/>
              <w:right w:val="nil"/>
            </w:tcBorders>
            <w:tcMar>
              <w:top w:w="100" w:type="dxa"/>
              <w:left w:w="100" w:type="dxa"/>
              <w:bottom w:w="100" w:type="dxa"/>
              <w:right w:w="100" w:type="dxa"/>
            </w:tcMar>
          </w:tcPr>
          <w:p w14:paraId="67C648D8" w14:textId="77777777" w:rsidR="00CC0DAE" w:rsidRDefault="00000000">
            <w:r>
              <w:t>Shows N cycling and C sequestration</w:t>
            </w:r>
          </w:p>
        </w:tc>
      </w:tr>
      <w:tr w:rsidR="00CC0DAE" w14:paraId="5F7F61F7" w14:textId="77777777">
        <w:trPr>
          <w:trHeight w:val="785"/>
        </w:trPr>
        <w:tc>
          <w:tcPr>
            <w:tcW w:w="1571" w:type="dxa"/>
            <w:tcBorders>
              <w:top w:val="nil"/>
              <w:left w:val="nil"/>
              <w:bottom w:val="nil"/>
              <w:right w:val="nil"/>
            </w:tcBorders>
            <w:tcMar>
              <w:top w:w="100" w:type="dxa"/>
              <w:left w:w="100" w:type="dxa"/>
              <w:bottom w:w="100" w:type="dxa"/>
              <w:right w:w="100" w:type="dxa"/>
            </w:tcMar>
          </w:tcPr>
          <w:p w14:paraId="476A3FD6" w14:textId="77777777" w:rsidR="00CC0DAE" w:rsidRDefault="00000000">
            <w:r>
              <w:t>SOC/SOM ratio</w:t>
            </w:r>
          </w:p>
        </w:tc>
        <w:tc>
          <w:tcPr>
            <w:tcW w:w="1755" w:type="dxa"/>
            <w:tcBorders>
              <w:top w:val="nil"/>
              <w:left w:val="nil"/>
              <w:bottom w:val="nil"/>
              <w:right w:val="nil"/>
            </w:tcBorders>
            <w:tcMar>
              <w:top w:w="100" w:type="dxa"/>
              <w:left w:w="100" w:type="dxa"/>
              <w:bottom w:w="100" w:type="dxa"/>
              <w:right w:w="100" w:type="dxa"/>
            </w:tcMar>
          </w:tcPr>
          <w:p w14:paraId="521FCAAF" w14:textId="77777777" w:rsidR="00CC0DAE" w:rsidRDefault="00000000">
            <w:r>
              <w:t>Annual</w:t>
            </w:r>
          </w:p>
        </w:tc>
        <w:tc>
          <w:tcPr>
            <w:tcW w:w="2969" w:type="dxa"/>
            <w:tcBorders>
              <w:top w:val="nil"/>
              <w:left w:val="nil"/>
              <w:bottom w:val="nil"/>
              <w:right w:val="nil"/>
            </w:tcBorders>
            <w:tcMar>
              <w:top w:w="100" w:type="dxa"/>
              <w:left w:w="100" w:type="dxa"/>
              <w:bottom w:w="100" w:type="dxa"/>
              <w:right w:w="100" w:type="dxa"/>
            </w:tcMar>
          </w:tcPr>
          <w:p w14:paraId="28AF8287" w14:textId="77777777" w:rsidR="00CC0DAE" w:rsidRDefault="00000000">
            <w:r>
              <w:t>~58%</w:t>
            </w:r>
          </w:p>
        </w:tc>
        <w:tc>
          <w:tcPr>
            <w:tcW w:w="2729" w:type="dxa"/>
            <w:tcBorders>
              <w:top w:val="nil"/>
              <w:left w:val="nil"/>
              <w:bottom w:val="nil"/>
              <w:right w:val="nil"/>
            </w:tcBorders>
            <w:tcMar>
              <w:top w:w="100" w:type="dxa"/>
              <w:left w:w="100" w:type="dxa"/>
              <w:bottom w:w="100" w:type="dxa"/>
              <w:right w:w="100" w:type="dxa"/>
            </w:tcMar>
          </w:tcPr>
          <w:p w14:paraId="702F3E8C" w14:textId="77777777" w:rsidR="00CC0DAE" w:rsidRDefault="00000000">
            <w:r>
              <w:t>Stability of organic matter</w:t>
            </w:r>
          </w:p>
        </w:tc>
      </w:tr>
      <w:tr w:rsidR="00CC0DAE" w14:paraId="5447BAA5" w14:textId="77777777">
        <w:trPr>
          <w:trHeight w:val="785"/>
        </w:trPr>
        <w:tc>
          <w:tcPr>
            <w:tcW w:w="1571" w:type="dxa"/>
            <w:tcBorders>
              <w:top w:val="nil"/>
              <w:left w:val="nil"/>
              <w:bottom w:val="nil"/>
              <w:right w:val="nil"/>
            </w:tcBorders>
            <w:tcMar>
              <w:top w:w="100" w:type="dxa"/>
              <w:left w:w="100" w:type="dxa"/>
              <w:bottom w:w="100" w:type="dxa"/>
              <w:right w:w="100" w:type="dxa"/>
            </w:tcMar>
          </w:tcPr>
          <w:p w14:paraId="34DE2A28" w14:textId="77777777" w:rsidR="00CC0DAE" w:rsidRDefault="00000000">
            <w:r>
              <w:t>LGPP (%)</w:t>
            </w:r>
          </w:p>
        </w:tc>
        <w:tc>
          <w:tcPr>
            <w:tcW w:w="1755" w:type="dxa"/>
            <w:tcBorders>
              <w:top w:val="nil"/>
              <w:left w:val="nil"/>
              <w:bottom w:val="nil"/>
              <w:right w:val="nil"/>
            </w:tcBorders>
            <w:tcMar>
              <w:top w:w="100" w:type="dxa"/>
              <w:left w:w="100" w:type="dxa"/>
              <w:bottom w:w="100" w:type="dxa"/>
              <w:right w:w="100" w:type="dxa"/>
            </w:tcMar>
          </w:tcPr>
          <w:p w14:paraId="4A0409D0" w14:textId="77777777" w:rsidR="00CC0DAE" w:rsidRDefault="00000000">
            <w:r>
              <w:t>Monthly</w:t>
            </w:r>
          </w:p>
        </w:tc>
        <w:tc>
          <w:tcPr>
            <w:tcW w:w="2969" w:type="dxa"/>
            <w:tcBorders>
              <w:top w:val="nil"/>
              <w:left w:val="nil"/>
              <w:bottom w:val="nil"/>
              <w:right w:val="nil"/>
            </w:tcBorders>
            <w:tcMar>
              <w:top w:w="100" w:type="dxa"/>
              <w:left w:w="100" w:type="dxa"/>
              <w:bottom w:w="100" w:type="dxa"/>
              <w:right w:w="100" w:type="dxa"/>
            </w:tcMar>
          </w:tcPr>
          <w:p w14:paraId="17F93CC4" w14:textId="77777777" w:rsidR="00CC0DAE" w:rsidRDefault="00000000">
            <w:r>
              <w:t>Reduce toward pre‑regen levels</w:t>
            </w:r>
          </w:p>
        </w:tc>
        <w:tc>
          <w:tcPr>
            <w:tcW w:w="2729" w:type="dxa"/>
            <w:tcBorders>
              <w:top w:val="nil"/>
              <w:left w:val="nil"/>
              <w:bottom w:val="nil"/>
              <w:right w:val="nil"/>
            </w:tcBorders>
            <w:tcMar>
              <w:top w:w="100" w:type="dxa"/>
              <w:left w:w="100" w:type="dxa"/>
              <w:bottom w:w="100" w:type="dxa"/>
              <w:right w:w="100" w:type="dxa"/>
            </w:tcMar>
          </w:tcPr>
          <w:p w14:paraId="4F9CFAA0" w14:textId="77777777" w:rsidR="00CC0DAE" w:rsidRDefault="00000000">
            <w:r>
              <w:t>Especially for Limau Nipis</w:t>
            </w:r>
          </w:p>
        </w:tc>
      </w:tr>
      <w:tr w:rsidR="00CC0DAE" w14:paraId="14B420DA" w14:textId="77777777">
        <w:trPr>
          <w:trHeight w:val="785"/>
        </w:trPr>
        <w:tc>
          <w:tcPr>
            <w:tcW w:w="1571" w:type="dxa"/>
            <w:tcBorders>
              <w:top w:val="nil"/>
              <w:left w:val="nil"/>
              <w:bottom w:val="nil"/>
              <w:right w:val="nil"/>
            </w:tcBorders>
            <w:tcMar>
              <w:top w:w="100" w:type="dxa"/>
              <w:left w:w="100" w:type="dxa"/>
              <w:bottom w:w="100" w:type="dxa"/>
              <w:right w:w="100" w:type="dxa"/>
            </w:tcMar>
          </w:tcPr>
          <w:p w14:paraId="5ED022B5" w14:textId="77777777" w:rsidR="00CC0DAE" w:rsidRDefault="00000000">
            <w:r>
              <w:t>EP (kg N/P eq)</w:t>
            </w:r>
          </w:p>
        </w:tc>
        <w:tc>
          <w:tcPr>
            <w:tcW w:w="1755" w:type="dxa"/>
            <w:tcBorders>
              <w:top w:val="nil"/>
              <w:left w:val="nil"/>
              <w:bottom w:val="nil"/>
              <w:right w:val="nil"/>
            </w:tcBorders>
            <w:tcMar>
              <w:top w:w="100" w:type="dxa"/>
              <w:left w:w="100" w:type="dxa"/>
              <w:bottom w:w="100" w:type="dxa"/>
              <w:right w:w="100" w:type="dxa"/>
            </w:tcMar>
          </w:tcPr>
          <w:p w14:paraId="71D060A1" w14:textId="77777777" w:rsidR="00CC0DAE" w:rsidRDefault="00000000">
            <w:r>
              <w:t>Annual LCA calc</w:t>
            </w:r>
          </w:p>
        </w:tc>
        <w:tc>
          <w:tcPr>
            <w:tcW w:w="2969" w:type="dxa"/>
            <w:tcBorders>
              <w:top w:val="nil"/>
              <w:left w:val="nil"/>
              <w:bottom w:val="nil"/>
              <w:right w:val="nil"/>
            </w:tcBorders>
            <w:tcMar>
              <w:top w:w="100" w:type="dxa"/>
              <w:left w:w="100" w:type="dxa"/>
              <w:bottom w:w="100" w:type="dxa"/>
              <w:right w:w="100" w:type="dxa"/>
            </w:tcMar>
          </w:tcPr>
          <w:p w14:paraId="6217E963" w14:textId="77777777" w:rsidR="00CC0DAE" w:rsidRDefault="00000000">
            <w:r>
              <w:rPr>
                <w:rFonts w:ascii="Arial Unicode MS" w:eastAsia="Arial Unicode MS" w:hAnsi="Arial Unicode MS" w:cs="Arial Unicode MS"/>
              </w:rPr>
              <w:t>Maintain ≥90% reduction vs conventional</w:t>
            </w:r>
          </w:p>
        </w:tc>
        <w:tc>
          <w:tcPr>
            <w:tcW w:w="2729" w:type="dxa"/>
            <w:tcBorders>
              <w:top w:val="nil"/>
              <w:left w:val="nil"/>
              <w:bottom w:val="nil"/>
              <w:right w:val="nil"/>
            </w:tcBorders>
            <w:tcMar>
              <w:top w:w="100" w:type="dxa"/>
              <w:left w:w="100" w:type="dxa"/>
              <w:bottom w:w="100" w:type="dxa"/>
              <w:right w:w="100" w:type="dxa"/>
            </w:tcMar>
          </w:tcPr>
          <w:p w14:paraId="4A616031" w14:textId="77777777" w:rsidR="00CC0DAE" w:rsidRDefault="00000000">
            <w:r>
              <w:t>Confirms water quality benefit</w:t>
            </w:r>
          </w:p>
        </w:tc>
      </w:tr>
      <w:tr w:rsidR="00CC0DAE" w14:paraId="4F93C7D7" w14:textId="77777777">
        <w:trPr>
          <w:trHeight w:val="785"/>
        </w:trPr>
        <w:tc>
          <w:tcPr>
            <w:tcW w:w="1571" w:type="dxa"/>
            <w:tcBorders>
              <w:top w:val="nil"/>
              <w:left w:val="nil"/>
              <w:bottom w:val="nil"/>
              <w:right w:val="nil"/>
            </w:tcBorders>
            <w:tcMar>
              <w:top w:w="100" w:type="dxa"/>
              <w:left w:w="100" w:type="dxa"/>
              <w:bottom w:w="100" w:type="dxa"/>
              <w:right w:w="100" w:type="dxa"/>
            </w:tcMar>
          </w:tcPr>
          <w:p w14:paraId="5D5D17FF" w14:textId="77777777" w:rsidR="00CC0DAE" w:rsidRDefault="00000000">
            <w:r>
              <w:t>Carbon footprint</w:t>
            </w:r>
          </w:p>
        </w:tc>
        <w:tc>
          <w:tcPr>
            <w:tcW w:w="1755" w:type="dxa"/>
            <w:tcBorders>
              <w:top w:val="nil"/>
              <w:left w:val="nil"/>
              <w:bottom w:val="nil"/>
              <w:right w:val="nil"/>
            </w:tcBorders>
            <w:tcMar>
              <w:top w:w="100" w:type="dxa"/>
              <w:left w:w="100" w:type="dxa"/>
              <w:bottom w:w="100" w:type="dxa"/>
              <w:right w:w="100" w:type="dxa"/>
            </w:tcMar>
          </w:tcPr>
          <w:p w14:paraId="576E7271" w14:textId="77777777" w:rsidR="00CC0DAE" w:rsidRDefault="00000000">
            <w:r>
              <w:t>Annual LCA calc</w:t>
            </w:r>
          </w:p>
        </w:tc>
        <w:tc>
          <w:tcPr>
            <w:tcW w:w="2969" w:type="dxa"/>
            <w:tcBorders>
              <w:top w:val="nil"/>
              <w:left w:val="nil"/>
              <w:bottom w:val="nil"/>
              <w:right w:val="nil"/>
            </w:tcBorders>
            <w:tcMar>
              <w:top w:w="100" w:type="dxa"/>
              <w:left w:w="100" w:type="dxa"/>
              <w:bottom w:w="100" w:type="dxa"/>
              <w:right w:w="100" w:type="dxa"/>
            </w:tcMar>
          </w:tcPr>
          <w:p w14:paraId="43294CF7" w14:textId="77777777" w:rsidR="00CC0DAE" w:rsidRDefault="00000000">
            <w:r>
              <w:t>Net negative CO₂e</w:t>
            </w:r>
          </w:p>
        </w:tc>
        <w:tc>
          <w:tcPr>
            <w:tcW w:w="2729" w:type="dxa"/>
            <w:tcBorders>
              <w:top w:val="nil"/>
              <w:left w:val="nil"/>
              <w:bottom w:val="nil"/>
              <w:right w:val="nil"/>
            </w:tcBorders>
            <w:tcMar>
              <w:top w:w="100" w:type="dxa"/>
              <w:left w:w="100" w:type="dxa"/>
              <w:bottom w:w="100" w:type="dxa"/>
              <w:right w:w="100" w:type="dxa"/>
            </w:tcMar>
          </w:tcPr>
          <w:p w14:paraId="227A797F" w14:textId="77777777" w:rsidR="00CC0DAE" w:rsidRDefault="00000000">
            <w:r>
              <w:t>Supports carbon claims</w:t>
            </w:r>
          </w:p>
        </w:tc>
      </w:tr>
    </w:tbl>
    <w:p w14:paraId="7366609D" w14:textId="77777777" w:rsidR="00CC0DAE" w:rsidRDefault="00000000">
      <w:pPr>
        <w:spacing w:before="240" w:after="240"/>
      </w:pPr>
      <w:r>
        <w:rPr>
          <w:b/>
        </w:rPr>
        <w:t>Operational note:</w:t>
      </w:r>
      <w:r>
        <w:t xml:space="preserve"> Use the same sampling locations and lab for consistency. Keep both raw data and interpreted scores (e.g., SQI) for time‑series trends.</w:t>
      </w:r>
    </w:p>
    <w:p w14:paraId="39955B40" w14:textId="77777777" w:rsidR="00CC0DAE" w:rsidRDefault="00000000">
      <w:r>
        <w:lastRenderedPageBreak/>
        <w:pict w14:anchorId="3B225973">
          <v:rect id="_x0000_i1096" style="width:0;height:1.5pt" o:hralign="center" o:hrstd="t" o:hr="t" fillcolor="#a0a0a0" stroked="f"/>
        </w:pict>
      </w:r>
    </w:p>
    <w:p w14:paraId="31DA759A" w14:textId="77777777" w:rsidR="00CC0DAE" w:rsidRDefault="00000000">
      <w:pPr>
        <w:pStyle w:val="Heading2"/>
        <w:keepNext w:val="0"/>
        <w:keepLines w:val="0"/>
        <w:spacing w:after="80"/>
        <w:rPr>
          <w:b/>
          <w:sz w:val="34"/>
          <w:szCs w:val="34"/>
        </w:rPr>
      </w:pPr>
      <w:bookmarkStart w:id="108" w:name="_e78xpjn58une" w:colFirst="0" w:colLast="0"/>
      <w:bookmarkEnd w:id="108"/>
      <w:r>
        <w:rPr>
          <w:rFonts w:ascii="Andika" w:eastAsia="Andika" w:hAnsi="Andika" w:cs="Andika"/>
          <w:b/>
          <w:sz w:val="34"/>
          <w:szCs w:val="34"/>
        </w:rPr>
        <w:t>4️⃣ Specific Interventions for the Low‑Grade Product Issue</w:t>
      </w:r>
    </w:p>
    <w:p w14:paraId="24DE5623" w14:textId="77777777" w:rsidR="00CC0DAE" w:rsidRDefault="00000000">
      <w:pPr>
        <w:numPr>
          <w:ilvl w:val="0"/>
          <w:numId w:val="2"/>
        </w:numPr>
        <w:spacing w:before="240"/>
      </w:pPr>
      <w:r>
        <w:rPr>
          <w:b/>
        </w:rPr>
        <w:t>Limau Nipis</w:t>
      </w:r>
      <w:r>
        <w:t>: Tighten nutrient release timing, introduce short‑term pest buffer sprays at fruit‑set, and reduce canopy moisture load in wet season.</w:t>
      </w:r>
    </w:p>
    <w:p w14:paraId="009B313E" w14:textId="77777777" w:rsidR="00CC0DAE" w:rsidRDefault="00000000">
      <w:pPr>
        <w:numPr>
          <w:ilvl w:val="0"/>
          <w:numId w:val="2"/>
        </w:numPr>
      </w:pPr>
      <w:r>
        <w:t xml:space="preserve">Maintain </w:t>
      </w:r>
      <w:r>
        <w:rPr>
          <w:b/>
        </w:rPr>
        <w:t>harvest uniformity</w:t>
      </w:r>
      <w:r>
        <w:t>: pick fruit at consistent maturity to avoid size/colour downgrades.</w:t>
      </w:r>
    </w:p>
    <w:p w14:paraId="5CBCD7A9" w14:textId="77777777" w:rsidR="00CC0DAE" w:rsidRDefault="00000000">
      <w:pPr>
        <w:numPr>
          <w:ilvl w:val="0"/>
          <w:numId w:val="2"/>
        </w:numPr>
        <w:spacing w:after="240"/>
      </w:pPr>
      <w:r>
        <w:t xml:space="preserve">Include </w:t>
      </w:r>
      <w:r>
        <w:rPr>
          <w:b/>
        </w:rPr>
        <w:t>post‑harvest grading review</w:t>
      </w:r>
      <w:r>
        <w:t xml:space="preserve"> — train graders to separate cosmetic from structural defects; some “B” fruit may be saleable into niche or processing markets.</w:t>
      </w:r>
    </w:p>
    <w:p w14:paraId="53AA5AD1" w14:textId="77777777" w:rsidR="00CC0DAE" w:rsidRDefault="00000000">
      <w:r>
        <w:pict w14:anchorId="2FCE6C57">
          <v:rect id="_x0000_i1097" style="width:0;height:1.5pt" o:hralign="center" o:hrstd="t" o:hr="t" fillcolor="#a0a0a0" stroked="f"/>
        </w:pict>
      </w:r>
    </w:p>
    <w:p w14:paraId="496AE2DC" w14:textId="77777777" w:rsidR="00CC0DAE" w:rsidRDefault="00000000">
      <w:pPr>
        <w:pStyle w:val="Heading2"/>
        <w:keepNext w:val="0"/>
        <w:keepLines w:val="0"/>
        <w:spacing w:after="80"/>
        <w:rPr>
          <w:b/>
          <w:sz w:val="34"/>
          <w:szCs w:val="34"/>
        </w:rPr>
      </w:pPr>
      <w:bookmarkStart w:id="109" w:name="_mzdybhye9jpq" w:colFirst="0" w:colLast="0"/>
      <w:bookmarkEnd w:id="109"/>
      <w:r>
        <w:rPr>
          <w:rFonts w:ascii="Andika" w:eastAsia="Andika" w:hAnsi="Andika" w:cs="Andika"/>
          <w:b/>
          <w:sz w:val="34"/>
          <w:szCs w:val="34"/>
        </w:rPr>
        <w:t>5️⃣ Phased Implementation Plan</w:t>
      </w:r>
    </w:p>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7"/>
        <w:gridCol w:w="1091"/>
        <w:gridCol w:w="4297"/>
        <w:gridCol w:w="2150"/>
      </w:tblGrid>
      <w:tr w:rsidR="00CC0DAE" w14:paraId="0A88F919" w14:textId="77777777">
        <w:trPr>
          <w:trHeight w:val="500"/>
        </w:trPr>
        <w:tc>
          <w:tcPr>
            <w:tcW w:w="1486" w:type="dxa"/>
            <w:tcBorders>
              <w:top w:val="nil"/>
              <w:left w:val="nil"/>
              <w:bottom w:val="nil"/>
              <w:right w:val="nil"/>
            </w:tcBorders>
            <w:tcMar>
              <w:top w:w="100" w:type="dxa"/>
              <w:left w:w="100" w:type="dxa"/>
              <w:bottom w:w="100" w:type="dxa"/>
              <w:right w:w="100" w:type="dxa"/>
            </w:tcMar>
          </w:tcPr>
          <w:p w14:paraId="248DF115" w14:textId="77777777" w:rsidR="00CC0DAE" w:rsidRDefault="00000000">
            <w:pPr>
              <w:jc w:val="center"/>
            </w:pPr>
            <w:r>
              <w:rPr>
                <w:b/>
              </w:rPr>
              <w:t>Phase</w:t>
            </w:r>
          </w:p>
        </w:tc>
        <w:tc>
          <w:tcPr>
            <w:tcW w:w="1091" w:type="dxa"/>
            <w:tcBorders>
              <w:top w:val="nil"/>
              <w:left w:val="nil"/>
              <w:bottom w:val="nil"/>
              <w:right w:val="nil"/>
            </w:tcBorders>
            <w:tcMar>
              <w:top w:w="100" w:type="dxa"/>
              <w:left w:w="100" w:type="dxa"/>
              <w:bottom w:w="100" w:type="dxa"/>
              <w:right w:w="100" w:type="dxa"/>
            </w:tcMar>
          </w:tcPr>
          <w:p w14:paraId="74668054" w14:textId="77777777" w:rsidR="00CC0DAE" w:rsidRDefault="00000000">
            <w:pPr>
              <w:jc w:val="center"/>
            </w:pPr>
            <w:r>
              <w:rPr>
                <w:b/>
              </w:rPr>
              <w:t>Duration</w:t>
            </w:r>
          </w:p>
        </w:tc>
        <w:tc>
          <w:tcPr>
            <w:tcW w:w="4296" w:type="dxa"/>
            <w:tcBorders>
              <w:top w:val="nil"/>
              <w:left w:val="nil"/>
              <w:bottom w:val="nil"/>
              <w:right w:val="nil"/>
            </w:tcBorders>
            <w:tcMar>
              <w:top w:w="100" w:type="dxa"/>
              <w:left w:w="100" w:type="dxa"/>
              <w:bottom w:w="100" w:type="dxa"/>
              <w:right w:w="100" w:type="dxa"/>
            </w:tcMar>
          </w:tcPr>
          <w:p w14:paraId="1B55FE38" w14:textId="77777777" w:rsidR="00CC0DAE" w:rsidRDefault="00000000">
            <w:pPr>
              <w:jc w:val="center"/>
            </w:pPr>
            <w:r>
              <w:rPr>
                <w:b/>
              </w:rPr>
              <w:t>Key Actions</w:t>
            </w:r>
          </w:p>
        </w:tc>
        <w:tc>
          <w:tcPr>
            <w:tcW w:w="2150" w:type="dxa"/>
            <w:tcBorders>
              <w:top w:val="nil"/>
              <w:left w:val="nil"/>
              <w:bottom w:val="nil"/>
              <w:right w:val="nil"/>
            </w:tcBorders>
            <w:tcMar>
              <w:top w:w="100" w:type="dxa"/>
              <w:left w:w="100" w:type="dxa"/>
              <w:bottom w:w="100" w:type="dxa"/>
              <w:right w:w="100" w:type="dxa"/>
            </w:tcMar>
          </w:tcPr>
          <w:p w14:paraId="4D066CCE" w14:textId="77777777" w:rsidR="00CC0DAE" w:rsidRDefault="00000000">
            <w:pPr>
              <w:jc w:val="center"/>
            </w:pPr>
            <w:r>
              <w:rPr>
                <w:b/>
              </w:rPr>
              <w:t>KPI Focus</w:t>
            </w:r>
          </w:p>
        </w:tc>
      </w:tr>
      <w:tr w:rsidR="00CC0DAE" w14:paraId="1BFCF0A6" w14:textId="77777777">
        <w:trPr>
          <w:trHeight w:val="785"/>
        </w:trPr>
        <w:tc>
          <w:tcPr>
            <w:tcW w:w="1486" w:type="dxa"/>
            <w:tcBorders>
              <w:top w:val="nil"/>
              <w:left w:val="nil"/>
              <w:bottom w:val="nil"/>
              <w:right w:val="nil"/>
            </w:tcBorders>
            <w:tcMar>
              <w:top w:w="100" w:type="dxa"/>
              <w:left w:w="100" w:type="dxa"/>
              <w:bottom w:w="100" w:type="dxa"/>
              <w:right w:w="100" w:type="dxa"/>
            </w:tcMar>
          </w:tcPr>
          <w:p w14:paraId="43C8FAE4" w14:textId="77777777" w:rsidR="00CC0DAE" w:rsidRDefault="00000000">
            <w:r>
              <w:rPr>
                <w:b/>
              </w:rPr>
              <w:t>Stabilisation</w:t>
            </w:r>
          </w:p>
        </w:tc>
        <w:tc>
          <w:tcPr>
            <w:tcW w:w="1091" w:type="dxa"/>
            <w:tcBorders>
              <w:top w:val="nil"/>
              <w:left w:val="nil"/>
              <w:bottom w:val="nil"/>
              <w:right w:val="nil"/>
            </w:tcBorders>
            <w:tcMar>
              <w:top w:w="100" w:type="dxa"/>
              <w:left w:w="100" w:type="dxa"/>
              <w:bottom w:w="100" w:type="dxa"/>
              <w:right w:w="100" w:type="dxa"/>
            </w:tcMar>
          </w:tcPr>
          <w:p w14:paraId="104DC942" w14:textId="77777777" w:rsidR="00CC0DAE" w:rsidRDefault="00000000">
            <w:r>
              <w:t>0–6 mo</w:t>
            </w:r>
          </w:p>
        </w:tc>
        <w:tc>
          <w:tcPr>
            <w:tcW w:w="4296" w:type="dxa"/>
            <w:tcBorders>
              <w:top w:val="nil"/>
              <w:left w:val="nil"/>
              <w:bottom w:val="nil"/>
              <w:right w:val="nil"/>
            </w:tcBorders>
            <w:tcMar>
              <w:top w:w="100" w:type="dxa"/>
              <w:left w:w="100" w:type="dxa"/>
              <w:bottom w:w="100" w:type="dxa"/>
              <w:right w:w="100" w:type="dxa"/>
            </w:tcMar>
          </w:tcPr>
          <w:p w14:paraId="132EA6F2" w14:textId="77777777" w:rsidR="00CC0DAE" w:rsidRDefault="00000000">
            <w:r>
              <w:t>Split microalgae apps, targeted organic boosts, pest scouting</w:t>
            </w:r>
          </w:p>
        </w:tc>
        <w:tc>
          <w:tcPr>
            <w:tcW w:w="2150" w:type="dxa"/>
            <w:tcBorders>
              <w:top w:val="nil"/>
              <w:left w:val="nil"/>
              <w:bottom w:val="nil"/>
              <w:right w:val="nil"/>
            </w:tcBorders>
            <w:tcMar>
              <w:top w:w="100" w:type="dxa"/>
              <w:left w:w="100" w:type="dxa"/>
              <w:bottom w:w="100" w:type="dxa"/>
              <w:right w:w="100" w:type="dxa"/>
            </w:tcMar>
          </w:tcPr>
          <w:p w14:paraId="7FC74DB4" w14:textId="77777777" w:rsidR="00CC0DAE" w:rsidRDefault="00000000">
            <w:r>
              <w:t>Yield, LGPP, N &amp; P input cuts</w:t>
            </w:r>
          </w:p>
        </w:tc>
      </w:tr>
      <w:tr w:rsidR="00CC0DAE" w14:paraId="303E3787" w14:textId="77777777">
        <w:trPr>
          <w:trHeight w:val="785"/>
        </w:trPr>
        <w:tc>
          <w:tcPr>
            <w:tcW w:w="1486" w:type="dxa"/>
            <w:tcBorders>
              <w:top w:val="nil"/>
              <w:left w:val="nil"/>
              <w:bottom w:val="nil"/>
              <w:right w:val="nil"/>
            </w:tcBorders>
            <w:tcMar>
              <w:top w:w="100" w:type="dxa"/>
              <w:left w:w="100" w:type="dxa"/>
              <w:bottom w:w="100" w:type="dxa"/>
              <w:right w:w="100" w:type="dxa"/>
            </w:tcMar>
          </w:tcPr>
          <w:p w14:paraId="51A8C654" w14:textId="77777777" w:rsidR="00CC0DAE" w:rsidRDefault="00000000">
            <w:r>
              <w:rPr>
                <w:b/>
              </w:rPr>
              <w:t>Optimisation</w:t>
            </w:r>
          </w:p>
        </w:tc>
        <w:tc>
          <w:tcPr>
            <w:tcW w:w="1091" w:type="dxa"/>
            <w:tcBorders>
              <w:top w:val="nil"/>
              <w:left w:val="nil"/>
              <w:bottom w:val="nil"/>
              <w:right w:val="nil"/>
            </w:tcBorders>
            <w:tcMar>
              <w:top w:w="100" w:type="dxa"/>
              <w:left w:w="100" w:type="dxa"/>
              <w:bottom w:w="100" w:type="dxa"/>
              <w:right w:w="100" w:type="dxa"/>
            </w:tcMar>
          </w:tcPr>
          <w:p w14:paraId="52CD5CEE" w14:textId="77777777" w:rsidR="00CC0DAE" w:rsidRDefault="00000000">
            <w:r>
              <w:t>6–18 mo</w:t>
            </w:r>
          </w:p>
        </w:tc>
        <w:tc>
          <w:tcPr>
            <w:tcW w:w="4296" w:type="dxa"/>
            <w:tcBorders>
              <w:top w:val="nil"/>
              <w:left w:val="nil"/>
              <w:bottom w:val="nil"/>
              <w:right w:val="nil"/>
            </w:tcBorders>
            <w:tcMar>
              <w:top w:w="100" w:type="dxa"/>
              <w:left w:w="100" w:type="dxa"/>
              <w:bottom w:w="100" w:type="dxa"/>
              <w:right w:w="100" w:type="dxa"/>
            </w:tcMar>
          </w:tcPr>
          <w:p w14:paraId="2B72FD30" w14:textId="77777777" w:rsidR="00CC0DAE" w:rsidRDefault="00000000">
            <w:r>
              <w:t>Adjust timing per crop, expand IPM, reduce chemical sprays to &lt;25% of conventional</w:t>
            </w:r>
          </w:p>
        </w:tc>
        <w:tc>
          <w:tcPr>
            <w:tcW w:w="2150" w:type="dxa"/>
            <w:tcBorders>
              <w:top w:val="nil"/>
              <w:left w:val="nil"/>
              <w:bottom w:val="nil"/>
              <w:right w:val="nil"/>
            </w:tcBorders>
            <w:tcMar>
              <w:top w:w="100" w:type="dxa"/>
              <w:left w:w="100" w:type="dxa"/>
              <w:bottom w:w="100" w:type="dxa"/>
              <w:right w:w="100" w:type="dxa"/>
            </w:tcMar>
          </w:tcPr>
          <w:p w14:paraId="7567F566" w14:textId="77777777" w:rsidR="00CC0DAE" w:rsidRDefault="00000000">
            <w:r>
              <w:t>EP reduction, CEC gains</w:t>
            </w:r>
          </w:p>
        </w:tc>
      </w:tr>
      <w:tr w:rsidR="00CC0DAE" w14:paraId="532EAD04" w14:textId="77777777">
        <w:trPr>
          <w:trHeight w:val="1055"/>
        </w:trPr>
        <w:tc>
          <w:tcPr>
            <w:tcW w:w="1486" w:type="dxa"/>
            <w:tcBorders>
              <w:top w:val="nil"/>
              <w:left w:val="nil"/>
              <w:bottom w:val="nil"/>
              <w:right w:val="nil"/>
            </w:tcBorders>
            <w:tcMar>
              <w:top w:w="100" w:type="dxa"/>
              <w:left w:w="100" w:type="dxa"/>
              <w:bottom w:w="100" w:type="dxa"/>
              <w:right w:w="100" w:type="dxa"/>
            </w:tcMar>
          </w:tcPr>
          <w:p w14:paraId="5DE4F80E" w14:textId="77777777" w:rsidR="00CC0DAE" w:rsidRDefault="00000000">
            <w:r>
              <w:rPr>
                <w:b/>
              </w:rPr>
              <w:t>Expansion</w:t>
            </w:r>
          </w:p>
        </w:tc>
        <w:tc>
          <w:tcPr>
            <w:tcW w:w="1091" w:type="dxa"/>
            <w:tcBorders>
              <w:top w:val="nil"/>
              <w:left w:val="nil"/>
              <w:bottom w:val="nil"/>
              <w:right w:val="nil"/>
            </w:tcBorders>
            <w:tcMar>
              <w:top w:w="100" w:type="dxa"/>
              <w:left w:w="100" w:type="dxa"/>
              <w:bottom w:w="100" w:type="dxa"/>
              <w:right w:w="100" w:type="dxa"/>
            </w:tcMar>
          </w:tcPr>
          <w:p w14:paraId="340D0BE6" w14:textId="77777777" w:rsidR="00CC0DAE" w:rsidRDefault="00000000">
            <w:r>
              <w:t>18+ mo</w:t>
            </w:r>
          </w:p>
        </w:tc>
        <w:tc>
          <w:tcPr>
            <w:tcW w:w="4296" w:type="dxa"/>
            <w:tcBorders>
              <w:top w:val="nil"/>
              <w:left w:val="nil"/>
              <w:bottom w:val="nil"/>
              <w:right w:val="nil"/>
            </w:tcBorders>
            <w:tcMar>
              <w:top w:w="100" w:type="dxa"/>
              <w:left w:w="100" w:type="dxa"/>
              <w:bottom w:w="100" w:type="dxa"/>
              <w:right w:w="100" w:type="dxa"/>
            </w:tcMar>
          </w:tcPr>
          <w:p w14:paraId="738E5616" w14:textId="77777777" w:rsidR="00CC0DAE" w:rsidRDefault="00000000">
            <w:r>
              <w:t>Scale regenerative practices to other sites, refine carbon &amp; nutrient credits for revenue streams</w:t>
            </w:r>
          </w:p>
        </w:tc>
        <w:tc>
          <w:tcPr>
            <w:tcW w:w="2150" w:type="dxa"/>
            <w:tcBorders>
              <w:top w:val="nil"/>
              <w:left w:val="nil"/>
              <w:bottom w:val="nil"/>
              <w:right w:val="nil"/>
            </w:tcBorders>
            <w:tcMar>
              <w:top w:w="100" w:type="dxa"/>
              <w:left w:w="100" w:type="dxa"/>
              <w:bottom w:w="100" w:type="dxa"/>
              <w:right w:w="100" w:type="dxa"/>
            </w:tcMar>
          </w:tcPr>
          <w:p w14:paraId="36897A89" w14:textId="77777777" w:rsidR="00CC0DAE" w:rsidRDefault="00000000">
            <w:r>
              <w:t>SQI improvement, CO₂e balance</w:t>
            </w:r>
          </w:p>
        </w:tc>
      </w:tr>
    </w:tbl>
    <w:p w14:paraId="40B044BA" w14:textId="77777777" w:rsidR="00CC0DAE" w:rsidRDefault="00000000">
      <w:r>
        <w:pict w14:anchorId="1D1F1E19">
          <v:rect id="_x0000_i1098" style="width:0;height:1.5pt" o:hralign="center" o:hrstd="t" o:hr="t" fillcolor="#a0a0a0" stroked="f"/>
        </w:pict>
      </w:r>
    </w:p>
    <w:p w14:paraId="454957FB" w14:textId="77777777" w:rsidR="00CC0DAE" w:rsidRDefault="00000000">
      <w:pPr>
        <w:pStyle w:val="Heading2"/>
        <w:keepNext w:val="0"/>
        <w:keepLines w:val="0"/>
        <w:spacing w:after="80"/>
        <w:rPr>
          <w:b/>
          <w:sz w:val="34"/>
          <w:szCs w:val="34"/>
        </w:rPr>
      </w:pPr>
      <w:bookmarkStart w:id="110" w:name="_ribnwlnvkt8p" w:colFirst="0" w:colLast="0"/>
      <w:bookmarkEnd w:id="110"/>
      <w:r>
        <w:rPr>
          <w:rFonts w:ascii="Andika" w:eastAsia="Andika" w:hAnsi="Andika" w:cs="Andika"/>
          <w:b/>
          <w:sz w:val="34"/>
          <w:szCs w:val="34"/>
        </w:rPr>
        <w:t>6️⃣ Big‑Picture Benefit Framing</w:t>
      </w:r>
    </w:p>
    <w:p w14:paraId="29C10BCE" w14:textId="77777777" w:rsidR="00CC0DAE" w:rsidRDefault="00000000">
      <w:pPr>
        <w:numPr>
          <w:ilvl w:val="0"/>
          <w:numId w:val="56"/>
        </w:numPr>
        <w:spacing w:before="240"/>
      </w:pPr>
      <w:r>
        <w:rPr>
          <w:b/>
        </w:rPr>
        <w:t>Yield</w:t>
      </w:r>
      <w:r>
        <w:t>: Your data shows volume jumps of 60–86% post‑transition — protect that gain with nutrient timing and pest vigilance.</w:t>
      </w:r>
    </w:p>
    <w:p w14:paraId="6DEEAC95" w14:textId="77777777" w:rsidR="00CC0DAE" w:rsidRDefault="00000000">
      <w:pPr>
        <w:numPr>
          <w:ilvl w:val="0"/>
          <w:numId w:val="56"/>
        </w:numPr>
      </w:pPr>
      <w:r>
        <w:rPr>
          <w:b/>
        </w:rPr>
        <w:t>Environment</w:t>
      </w:r>
      <w:r>
        <w:t>: Maintain &gt;97% reduction in EP and ~99% cut in N/P use relative to conventional baseline.</w:t>
      </w:r>
    </w:p>
    <w:p w14:paraId="785FCCA8" w14:textId="77777777" w:rsidR="00CC0DAE" w:rsidRDefault="00000000">
      <w:pPr>
        <w:numPr>
          <w:ilvl w:val="0"/>
          <w:numId w:val="56"/>
        </w:numPr>
      </w:pPr>
      <w:r>
        <w:rPr>
          <w:b/>
        </w:rPr>
        <w:t>Carbon</w:t>
      </w:r>
      <w:r>
        <w:rPr>
          <w:rFonts w:ascii="Arial Unicode MS" w:eastAsia="Arial Unicode MS" w:hAnsi="Arial Unicode MS" w:cs="Arial Unicode MS"/>
        </w:rPr>
        <w:t>: Microalgae uptake gives ~−132 kg CO₂e per 72 kg DW — small now, but scale‑responsive.</w:t>
      </w:r>
    </w:p>
    <w:p w14:paraId="0E3B450A" w14:textId="77777777" w:rsidR="00CC0DAE" w:rsidRDefault="00000000">
      <w:pPr>
        <w:numPr>
          <w:ilvl w:val="0"/>
          <w:numId w:val="56"/>
        </w:numPr>
        <w:spacing w:after="240"/>
      </w:pPr>
      <w:r>
        <w:rPr>
          <w:b/>
        </w:rPr>
        <w:t>Economics</w:t>
      </w:r>
      <w:r>
        <w:t>: Even with higher LGPP in Nipis, revenue/fertiliser cost margins improved. Bridging the quality dip can compound profitability.</w:t>
      </w:r>
    </w:p>
    <w:p w14:paraId="12D45BCA" w14:textId="77777777" w:rsidR="00CC0DAE" w:rsidRDefault="00000000">
      <w:r>
        <w:lastRenderedPageBreak/>
        <w:pict w14:anchorId="4DD26C6A">
          <v:rect id="_x0000_i1099" style="width:0;height:1.5pt" o:hralign="center" o:hrstd="t" o:hr="t" fillcolor="#a0a0a0" stroked="f"/>
        </w:pict>
      </w:r>
    </w:p>
    <w:p w14:paraId="77D20EF9" w14:textId="77777777" w:rsidR="00CC0DAE" w:rsidRDefault="00000000">
      <w:pPr>
        <w:pStyle w:val="Heading4"/>
        <w:keepNext w:val="0"/>
        <w:keepLines w:val="0"/>
        <w:widowControl w:val="0"/>
        <w:spacing w:before="0" w:after="120" w:line="275" w:lineRule="auto"/>
        <w:rPr>
          <w:rFonts w:ascii="Google Sans" w:eastAsia="Google Sans" w:hAnsi="Google Sans" w:cs="Google Sans"/>
          <w:b/>
          <w:color w:val="1B1C1D"/>
        </w:rPr>
      </w:pPr>
      <w:r>
        <w:br w:type="page"/>
      </w:r>
    </w:p>
    <w:p w14:paraId="5095684F" w14:textId="77777777" w:rsidR="00CC0DAE" w:rsidRDefault="00000000">
      <w:pPr>
        <w:pStyle w:val="Heading4"/>
        <w:keepNext w:val="0"/>
        <w:keepLines w:val="0"/>
        <w:widowControl w:val="0"/>
        <w:spacing w:before="0" w:after="120" w:line="275" w:lineRule="auto"/>
        <w:rPr>
          <w:rFonts w:ascii="Google Sans" w:eastAsia="Google Sans" w:hAnsi="Google Sans" w:cs="Google Sans"/>
          <w:b/>
          <w:color w:val="1B1C1D"/>
        </w:rPr>
      </w:pPr>
      <w:r>
        <w:rPr>
          <w:rFonts w:ascii="Google Sans" w:eastAsia="Google Sans" w:hAnsi="Google Sans" w:cs="Google Sans"/>
          <w:b/>
          <w:color w:val="1B1C1D"/>
        </w:rPr>
        <w:lastRenderedPageBreak/>
        <w:t>5.1. Soil and Nutrient Management: Beyond Fertilisers</w:t>
      </w:r>
    </w:p>
    <w:p w14:paraId="0ECF704D" w14:textId="77777777" w:rsidR="00CC0DAE" w:rsidRDefault="00000000">
      <w:pPr>
        <w:pStyle w:val="Heading5"/>
        <w:keepNext w:val="0"/>
        <w:keepLines w:val="0"/>
        <w:widowControl w:val="0"/>
        <w:spacing w:before="0" w:after="120" w:line="275" w:lineRule="auto"/>
        <w:rPr>
          <w:rFonts w:ascii="Google Sans" w:eastAsia="Google Sans" w:hAnsi="Google Sans" w:cs="Google Sans"/>
          <w:color w:val="1B1C1D"/>
        </w:rPr>
      </w:pPr>
      <w:r>
        <w:rPr>
          <w:rFonts w:ascii="Google Sans" w:eastAsia="Google Sans" w:hAnsi="Google Sans" w:cs="Google Sans"/>
          <w:b/>
          <w:color w:val="1B1C1D"/>
          <w:sz w:val="18"/>
          <w:szCs w:val="18"/>
        </w:rPr>
        <w:t>5.1.1. Soil Analysis and Acidity Correction</w:t>
      </w:r>
    </w:p>
    <w:p w14:paraId="4713E608" w14:textId="77777777" w:rsidR="00CC0DAE" w:rsidRDefault="00000000">
      <w:pPr>
        <w:widowControl w:val="0"/>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crucial first step in any regenerative transition is a thorough understanding of the existing soil conditions. In Malaysia, soils are often acidic, which can lead to deficiencies in essential microelements.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For citrus, an optimal soil pH range is between 6.0 and 7.0.</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To establish a baseline and guide the correction process, it is recommended to conduct a comprehensive soil analysis at multiple depths, including 0–15 cm, 15–30 cm, and 60 cm.</w:t>
      </w:r>
      <w:r>
        <w:rPr>
          <w:rFonts w:ascii="Google Sans Text" w:eastAsia="Google Sans Text" w:hAnsi="Google Sans Text" w:cs="Google Sans Text"/>
          <w:color w:val="575B5F"/>
          <w:sz w:val="24"/>
          <w:szCs w:val="24"/>
          <w:vertAlign w:val="superscript"/>
        </w:rPr>
        <w:t>16</w:t>
      </w:r>
    </w:p>
    <w:p w14:paraId="616C9340" w14:textId="77777777" w:rsidR="00CC0DAE" w:rsidRDefault="00000000">
      <w:pPr>
        <w:widowControl w:val="0"/>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Based on the test results, liming materials such as calcitic or dolomitic limestone can be used to raise the soil pH to the desired range.</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Dolomitic lime is particularly beneficial as it also supplies calcium and magnesium, two essential plant nutrients.</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rPr>
        <w:t xml:space="preserve"> For new plantings, the lime should be applied 6-8 weeks prior to planting and worked into the soil as deeply as possible.</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In established orchards, a surface application is suitable, especially in the absence of heavy rains.</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The rate of application should always be guided by the results of the soil test to ensure effective pH correction without over-liming.</w:t>
      </w:r>
      <w:r>
        <w:rPr>
          <w:rFonts w:ascii="Google Sans Text" w:eastAsia="Google Sans Text" w:hAnsi="Google Sans Text" w:cs="Google Sans Text"/>
          <w:color w:val="575B5F"/>
          <w:sz w:val="24"/>
          <w:szCs w:val="24"/>
          <w:vertAlign w:val="superscript"/>
        </w:rPr>
        <w:t>16</w:t>
      </w:r>
    </w:p>
    <w:p w14:paraId="1D59EFFE" w14:textId="77777777" w:rsidR="00CC0DAE" w:rsidRDefault="00000000">
      <w:pPr>
        <w:pStyle w:val="Heading5"/>
        <w:keepNext w:val="0"/>
        <w:keepLines w:val="0"/>
        <w:widowControl w:val="0"/>
        <w:spacing w:before="0" w:after="120" w:line="275" w:lineRule="auto"/>
        <w:rPr>
          <w:rFonts w:ascii="Google Sans" w:eastAsia="Google Sans" w:hAnsi="Google Sans" w:cs="Google Sans"/>
          <w:color w:val="1B1C1D"/>
        </w:rPr>
      </w:pPr>
      <w:r>
        <w:rPr>
          <w:rFonts w:ascii="Google Sans" w:eastAsia="Google Sans" w:hAnsi="Google Sans" w:cs="Google Sans"/>
          <w:b/>
          <w:color w:val="1B1C1D"/>
          <w:sz w:val="18"/>
          <w:szCs w:val="18"/>
        </w:rPr>
        <w:t>5.1.2. The Central Role of Composting</w:t>
      </w:r>
    </w:p>
    <w:p w14:paraId="1E58B2C6" w14:textId="77777777" w:rsidR="00CC0DAE" w:rsidRDefault="00000000">
      <w:pPr>
        <w:widowControl w:val="0"/>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Composting is not merely a method of waste disposal in a regenerative system; it is a central pillar of soil fertility management. Compost adds vital organic matter and nutrients to the soil, significantly improving its water and nutrient-holding capacity and enhancing soil structure.</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This rich organic material also stimulates a diverse community of beneficial microorganisms, which play a critical role in nutrient cycling, disease suppression, and overall soil health.</w:t>
      </w:r>
      <w:r>
        <w:rPr>
          <w:rFonts w:ascii="Google Sans Text" w:eastAsia="Google Sans Text" w:hAnsi="Google Sans Text" w:cs="Google Sans Text"/>
          <w:color w:val="575B5F"/>
          <w:sz w:val="24"/>
          <w:szCs w:val="24"/>
          <w:vertAlign w:val="superscript"/>
        </w:rPr>
        <w:t>7</w:t>
      </w:r>
    </w:p>
    <w:p w14:paraId="4BCF250E" w14:textId="77777777" w:rsidR="00CC0DAE" w:rsidRDefault="00000000">
      <w:pPr>
        <w:widowControl w:val="0"/>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creation of compost should incorporate local, on-farm biomass, which is a key component of building a "closed-loop system".</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rPr>
        <w:t xml:space="preserve"> This process transforms a conventional problem—the disposal of crop residue and organic waste—into a regenerative solution.</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rPr>
        <w:t xml:space="preserve"> Conventional farming often views this material as a problem to be discarded, sometimes through burning, which releases carbon into the atmosphere and depletes the land.</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rPr>
        <w:t xml:space="preserve"> Regenerative agriculture, by contrast, treats this biomass as a valuable resource to be recycled directly back into the farm ecosystem.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fundamental shift in perspective also translates into significant economic benefits. By utilizing on-farm resources, the farm reduces its reliance on expensive, external synthetic fertilizers, thereby lowering input costs and debt for smallholder farmers.</w:t>
      </w:r>
      <w:r>
        <w:rPr>
          <w:rFonts w:ascii="Google Sans Text" w:eastAsia="Google Sans Text" w:hAnsi="Google Sans Text" w:cs="Google Sans Text"/>
          <w:color w:val="575B5F"/>
          <w:sz w:val="24"/>
          <w:szCs w:val="24"/>
          <w:vertAlign w:val="superscript"/>
        </w:rPr>
        <w:t>3</w:t>
      </w:r>
    </w:p>
    <w:p w14:paraId="64CD5CBB" w14:textId="77777777" w:rsidR="00CC0DAE" w:rsidRDefault="00000000">
      <w:pPr>
        <w:widowControl w:val="0"/>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For application, compost should be applied to the soil surface, where it acts as a mulch.</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This method reduces the risk of nitrogen loss through volatilization and avoids interference with mechanical harvesting.</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rPr>
        <w:t xml:space="preserve"> A suitable annual application rate is typically 1 to 5 tons per acre, with the exact amount determined by soil analysis and the specific needs of the orchard.</w:t>
      </w:r>
      <w:r>
        <w:rPr>
          <w:rFonts w:ascii="Google Sans Text" w:eastAsia="Google Sans Text" w:hAnsi="Google Sans Text" w:cs="Google Sans Text"/>
          <w:color w:val="575B5F"/>
          <w:sz w:val="24"/>
          <w:szCs w:val="24"/>
          <w:vertAlign w:val="superscript"/>
        </w:rPr>
        <w:t>18</w:t>
      </w:r>
    </w:p>
    <w:p w14:paraId="356B5930" w14:textId="77777777" w:rsidR="00CC0DAE" w:rsidRDefault="00000000">
      <w:pPr>
        <w:pStyle w:val="Heading4"/>
        <w:keepNext w:val="0"/>
        <w:keepLines w:val="0"/>
        <w:widowControl w:val="0"/>
        <w:spacing w:before="0" w:after="120" w:line="275" w:lineRule="auto"/>
        <w:rPr>
          <w:rFonts w:ascii="Google Sans" w:eastAsia="Google Sans" w:hAnsi="Google Sans" w:cs="Google Sans"/>
          <w:b/>
          <w:color w:val="1B1C1D"/>
        </w:rPr>
      </w:pPr>
      <w:r>
        <w:br w:type="page"/>
      </w:r>
    </w:p>
    <w:p w14:paraId="72494573" w14:textId="77777777" w:rsidR="00CC0DAE" w:rsidRDefault="00000000">
      <w:pPr>
        <w:pStyle w:val="Heading4"/>
        <w:keepNext w:val="0"/>
        <w:keepLines w:val="0"/>
        <w:widowControl w:val="0"/>
        <w:spacing w:before="0" w:after="120" w:line="275" w:lineRule="auto"/>
        <w:rPr>
          <w:rFonts w:ascii="Google Sans" w:eastAsia="Google Sans" w:hAnsi="Google Sans" w:cs="Google Sans"/>
          <w:b/>
          <w:color w:val="1B1C1D"/>
        </w:rPr>
      </w:pPr>
      <w:r>
        <w:rPr>
          <w:rFonts w:ascii="Google Sans" w:eastAsia="Google Sans" w:hAnsi="Google Sans" w:cs="Google Sans"/>
          <w:b/>
          <w:color w:val="1B1C1D"/>
        </w:rPr>
        <w:lastRenderedPageBreak/>
        <w:t>5.2. Ground Cover and Intercropping: A Living Mulch System</w:t>
      </w:r>
    </w:p>
    <w:p w14:paraId="7FFA43C3" w14:textId="77777777" w:rsidR="00CC0DAE" w:rsidRDefault="00000000">
      <w:pPr>
        <w:pStyle w:val="Heading5"/>
        <w:keepNext w:val="0"/>
        <w:keepLines w:val="0"/>
        <w:widowControl w:val="0"/>
        <w:spacing w:before="0" w:after="120" w:line="275" w:lineRule="auto"/>
        <w:rPr>
          <w:rFonts w:ascii="Google Sans" w:eastAsia="Google Sans" w:hAnsi="Google Sans" w:cs="Google Sans"/>
          <w:color w:val="1B1C1D"/>
        </w:rPr>
      </w:pPr>
      <w:r>
        <w:rPr>
          <w:rFonts w:ascii="Google Sans" w:eastAsia="Google Sans" w:hAnsi="Google Sans" w:cs="Google Sans"/>
          <w:b/>
          <w:color w:val="1B1C1D"/>
          <w:sz w:val="18"/>
          <w:szCs w:val="18"/>
        </w:rPr>
        <w:t>5.2.1. The Strategic Use of Cover Crops</w:t>
      </w:r>
    </w:p>
    <w:p w14:paraId="3F067AC3" w14:textId="77777777" w:rsidR="00CC0DAE" w:rsidRDefault="00000000">
      <w:pPr>
        <w:widowControl w:val="0"/>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Cover crops are a cornerstone of regenerative citrus farming, serving as a living mulch system that protects and enriches the soil year-round.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They are critical for preventing erosion from heavy rains, suppressing weeds, and contributing to soil fertility.</w:t>
      </w:r>
      <w:r>
        <w:rPr>
          <w:rFonts w:ascii="Google Sans Text" w:eastAsia="Google Sans Text" w:hAnsi="Google Sans Text" w:cs="Google Sans Text"/>
          <w:color w:val="575B5F"/>
          <w:sz w:val="24"/>
          <w:szCs w:val="24"/>
          <w:vertAlign w:val="superscript"/>
        </w:rPr>
        <w:t xml:space="preserve">1 </w:t>
      </w:r>
      <w:r>
        <w:rPr>
          <w:rFonts w:ascii="Google Sans Text" w:eastAsia="Google Sans Text" w:hAnsi="Google Sans Text" w:cs="Google Sans Text"/>
          <w:color w:val="1B1C1D"/>
        </w:rPr>
        <w:t xml:space="preserve">A particularly promising cover crop for citrus cultivation in the humid tropics is </w:t>
      </w:r>
      <w:r>
        <w:rPr>
          <w:rFonts w:ascii="Google Sans Text" w:eastAsia="Google Sans Text" w:hAnsi="Google Sans Text" w:cs="Google Sans Text"/>
          <w:i/>
          <w:color w:val="1B1C1D"/>
        </w:rPr>
        <w:t>Mucuna bracteata</w:t>
      </w:r>
      <w:r>
        <w:rPr>
          <w:rFonts w:ascii="Google Sans Text" w:eastAsia="Google Sans Text" w:hAnsi="Google Sans Text" w:cs="Google Sans Text"/>
          <w:color w:val="1B1C1D"/>
        </w:rPr>
        <w:t>, a species of leguminous plant from the Fabaceae family.</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rPr>
        <w:t xml:space="preserve"> This cover crop is a rapid grower, with a reported growth rate of 10–15 cm per day in warm, humid conditions with consistent rainfall.</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rPr>
        <w:t xml:space="preserve"> It is a highly effective nitrogen-fixer, providing a natural source of nitrogen to the soil via its leguminous nodules, which can significantly improve soil fertility and health.</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rPr>
        <w:t xml:space="preserve"> Additionally, its dense foliage creates a shade canopy that effectively smothers and controls weed populations, reducing the need for herbicides.</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rPr>
        <w:t xml:space="preserve"> The success of </w:t>
      </w:r>
      <w:r>
        <w:rPr>
          <w:rFonts w:ascii="Google Sans Text" w:eastAsia="Google Sans Text" w:hAnsi="Google Sans Text" w:cs="Google Sans Text"/>
          <w:i/>
          <w:color w:val="1B1C1D"/>
        </w:rPr>
        <w:t>M. bracteata</w:t>
      </w:r>
      <w:r>
        <w:rPr>
          <w:rFonts w:ascii="Google Sans Text" w:eastAsia="Google Sans Text" w:hAnsi="Google Sans Text" w:cs="Google Sans Text"/>
          <w:color w:val="1B1C1D"/>
        </w:rPr>
        <w:t xml:space="preserve"> in Malaysian oil palm and rubber plantations provides a compelling, location-specific precedent for its use in citrus orchards.</w:t>
      </w:r>
      <w:r>
        <w:rPr>
          <w:rFonts w:ascii="Google Sans Text" w:eastAsia="Google Sans Text" w:hAnsi="Google Sans Text" w:cs="Google Sans Text"/>
          <w:color w:val="575B5F"/>
          <w:sz w:val="24"/>
          <w:szCs w:val="24"/>
          <w:vertAlign w:val="superscript"/>
        </w:rPr>
        <w:t>23</w:t>
      </w:r>
    </w:p>
    <w:p w14:paraId="76A06C78" w14:textId="77777777" w:rsidR="00CC0DAE" w:rsidRDefault="00000000">
      <w:pPr>
        <w:pStyle w:val="Heading5"/>
        <w:keepNext w:val="0"/>
        <w:keepLines w:val="0"/>
        <w:widowControl w:val="0"/>
        <w:spacing w:before="0" w:after="120" w:line="275" w:lineRule="auto"/>
        <w:rPr>
          <w:rFonts w:ascii="Google Sans" w:eastAsia="Google Sans" w:hAnsi="Google Sans" w:cs="Google Sans"/>
          <w:color w:val="1B1C1D"/>
        </w:rPr>
      </w:pPr>
      <w:r>
        <w:rPr>
          <w:rFonts w:ascii="Google Sans" w:eastAsia="Google Sans" w:hAnsi="Google Sans" w:cs="Google Sans"/>
          <w:b/>
          <w:color w:val="1B1C1D"/>
          <w:sz w:val="18"/>
          <w:szCs w:val="18"/>
        </w:rPr>
        <w:t>5.2.2. Intercropping for Biodiversity and Yield</w:t>
      </w:r>
    </w:p>
    <w:p w14:paraId="036E2B70" w14:textId="77777777" w:rsidR="00CC0DAE" w:rsidRDefault="00000000">
      <w:pPr>
        <w:widowControl w:val="0"/>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Increasing plant diversity through intercropping is a key regenerative practice that builds a more resilient and productive ecosystem.</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Instead of a single crop, the practice involves growing other beneficial crops alongside the primary citrus trees. Research has shown that intercropping can lead to superior outcomes compared to monoculture. For example, studies have demonstrated that citrus orchards intercropped with legumes, such as soybean and chickpea, produced significantly higher fruit yields than orchards without intercrops.</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rPr>
        <w:t xml:space="preserve"> The legume intercrops enrich the soil by biologically fixing nitrogen and improving nutrient availability, leading to higher levels of essential nutrients in the leaves of the citrus trees.</w:t>
      </w:r>
      <w:r>
        <w:rPr>
          <w:rFonts w:ascii="Google Sans Text" w:eastAsia="Google Sans Text" w:hAnsi="Google Sans Text" w:cs="Google Sans Text"/>
          <w:color w:val="575B5F"/>
          <w:sz w:val="24"/>
          <w:szCs w:val="24"/>
          <w:vertAlign w:val="superscript"/>
        </w:rPr>
        <w:t>26</w:t>
      </w:r>
    </w:p>
    <w:p w14:paraId="34851445" w14:textId="77777777" w:rsidR="00CC0DAE" w:rsidRDefault="00000000">
      <w:pPr>
        <w:pStyle w:val="Heading4"/>
        <w:keepNext w:val="0"/>
        <w:keepLines w:val="0"/>
        <w:widowControl w:val="0"/>
        <w:spacing w:before="0" w:after="120" w:line="275" w:lineRule="auto"/>
        <w:rPr>
          <w:rFonts w:ascii="Google Sans" w:eastAsia="Google Sans" w:hAnsi="Google Sans" w:cs="Google Sans"/>
          <w:b/>
          <w:color w:val="1B1C1D"/>
        </w:rPr>
      </w:pPr>
      <w:r>
        <w:rPr>
          <w:rFonts w:ascii="Google Sans" w:eastAsia="Google Sans" w:hAnsi="Google Sans" w:cs="Google Sans"/>
          <w:b/>
          <w:color w:val="1B1C1D"/>
        </w:rPr>
        <w:t>5.3. Integrated Pest and Disease Management (IPM): A Biological Approach</w:t>
      </w:r>
    </w:p>
    <w:p w14:paraId="706777D3" w14:textId="77777777" w:rsidR="00CC0DAE" w:rsidRDefault="00000000">
      <w:pPr>
        <w:pStyle w:val="Heading5"/>
        <w:keepNext w:val="0"/>
        <w:keepLines w:val="0"/>
        <w:widowControl w:val="0"/>
        <w:spacing w:before="0" w:after="120" w:line="275" w:lineRule="auto"/>
        <w:rPr>
          <w:rFonts w:ascii="Google Sans" w:eastAsia="Google Sans" w:hAnsi="Google Sans" w:cs="Google Sans"/>
          <w:color w:val="1B1C1D"/>
        </w:rPr>
      </w:pPr>
      <w:r>
        <w:rPr>
          <w:rFonts w:ascii="Google Sans" w:eastAsia="Google Sans" w:hAnsi="Google Sans" w:cs="Google Sans"/>
          <w:b/>
          <w:color w:val="1B1C1D"/>
          <w:sz w:val="18"/>
          <w:szCs w:val="18"/>
        </w:rPr>
        <w:t>5.3.1. Local Pest and Disease Profile</w:t>
      </w:r>
    </w:p>
    <w:p w14:paraId="4C6CD4E9" w14:textId="77777777" w:rsidR="00CC0DAE" w:rsidRDefault="00000000">
      <w:pPr>
        <w:widowControl w:val="0"/>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Citrus cultivation in Malaysia's humid climate faces significant challenges from a range of pests and diseases.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The most critical threats include:</w:t>
      </w:r>
    </w:p>
    <w:p w14:paraId="0630C0D8" w14:textId="77777777" w:rsidR="00CC0DAE" w:rsidRDefault="00000000">
      <w:pPr>
        <w:widowControl w:val="0"/>
        <w:numPr>
          <w:ilvl w:val="0"/>
          <w:numId w:val="39"/>
        </w:numPr>
        <w:spacing w:line="275" w:lineRule="auto"/>
      </w:pPr>
      <w:r>
        <w:rPr>
          <w:rFonts w:ascii="Google Sans Text" w:eastAsia="Google Sans Text" w:hAnsi="Google Sans Text" w:cs="Google Sans Text"/>
          <w:b/>
          <w:color w:val="1B1C1D"/>
        </w:rPr>
        <w:t>Asian Citrus Psyllid (</w:t>
      </w:r>
      <w:r>
        <w:rPr>
          <w:rFonts w:ascii="Google Sans Text" w:eastAsia="Google Sans Text" w:hAnsi="Google Sans Text" w:cs="Google Sans Text"/>
          <w:b/>
          <w:i/>
          <w:color w:val="1B1C1D"/>
        </w:rPr>
        <w:t>Diaphorina citri</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This pest is the primary vector for Citrus Greening disease (Huanglongbing or HLB), for which there is no known cure.</w:t>
      </w:r>
      <w:r>
        <w:rPr>
          <w:rFonts w:ascii="Google Sans Text" w:eastAsia="Google Sans Text" w:hAnsi="Google Sans Text" w:cs="Google Sans Text"/>
          <w:color w:val="575B5F"/>
          <w:sz w:val="24"/>
          <w:szCs w:val="24"/>
          <w:vertAlign w:val="superscript"/>
        </w:rPr>
        <w:t>27</w:t>
      </w:r>
    </w:p>
    <w:p w14:paraId="1762DBEA" w14:textId="77777777" w:rsidR="00CC0DAE" w:rsidRDefault="00000000">
      <w:pPr>
        <w:widowControl w:val="0"/>
        <w:numPr>
          <w:ilvl w:val="0"/>
          <w:numId w:val="39"/>
        </w:numPr>
        <w:spacing w:line="275" w:lineRule="auto"/>
      </w:pPr>
      <w:r>
        <w:rPr>
          <w:rFonts w:ascii="Google Sans Text" w:eastAsia="Google Sans Text" w:hAnsi="Google Sans Text" w:cs="Google Sans Text"/>
          <w:b/>
          <w:color w:val="1B1C1D"/>
        </w:rPr>
        <w:t>Citrus Canker (</w:t>
      </w:r>
      <w:r>
        <w:rPr>
          <w:rFonts w:ascii="Google Sans Text" w:eastAsia="Google Sans Text" w:hAnsi="Google Sans Text" w:cs="Google Sans Text"/>
          <w:b/>
          <w:i/>
          <w:color w:val="1B1C1D"/>
        </w:rPr>
        <w:t>Xanthomonas axonopodis</w:t>
      </w:r>
      <w:r>
        <w:rPr>
          <w:rFonts w:ascii="Google Sans Text" w:eastAsia="Google Sans Text" w:hAnsi="Google Sans Text" w:cs="Google Sans Text"/>
          <w:b/>
          <w:color w:val="1B1C1D"/>
        </w:rPr>
        <w:t xml:space="preserve"> pv </w:t>
      </w:r>
      <w:r>
        <w:rPr>
          <w:rFonts w:ascii="Google Sans Text" w:eastAsia="Google Sans Text" w:hAnsi="Google Sans Text" w:cs="Google Sans Text"/>
          <w:b/>
          <w:i/>
          <w:color w:val="1B1C1D"/>
        </w:rPr>
        <w:t>citri</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A bacterial disease that causes damaging lesions on leaves, stems, and fruit.</w:t>
      </w:r>
      <w:r>
        <w:rPr>
          <w:rFonts w:ascii="Google Sans Text" w:eastAsia="Google Sans Text" w:hAnsi="Google Sans Text" w:cs="Google Sans Text"/>
          <w:color w:val="575B5F"/>
          <w:sz w:val="24"/>
          <w:szCs w:val="24"/>
          <w:vertAlign w:val="superscript"/>
        </w:rPr>
        <w:t>28</w:t>
      </w:r>
    </w:p>
    <w:p w14:paraId="469B5163" w14:textId="77777777" w:rsidR="00CC0DAE" w:rsidRDefault="00000000">
      <w:pPr>
        <w:widowControl w:val="0"/>
        <w:numPr>
          <w:ilvl w:val="0"/>
          <w:numId w:val="39"/>
        </w:numPr>
        <w:spacing w:line="275" w:lineRule="auto"/>
      </w:pPr>
      <w:r>
        <w:rPr>
          <w:rFonts w:ascii="Google Sans Text" w:eastAsia="Google Sans Text" w:hAnsi="Google Sans Text" w:cs="Google Sans Text"/>
          <w:b/>
          <w:color w:val="1B1C1D"/>
        </w:rPr>
        <w:t>Gummosis (</w:t>
      </w:r>
      <w:r>
        <w:rPr>
          <w:rFonts w:ascii="Google Sans Text" w:eastAsia="Google Sans Text" w:hAnsi="Google Sans Text" w:cs="Google Sans Text"/>
          <w:b/>
          <w:i/>
          <w:color w:val="1B1C1D"/>
        </w:rPr>
        <w:t>Phytophthora nicotianae</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A soil-borne fungus that infects the trunk and roots, leading to dieback and decline.</w:t>
      </w:r>
      <w:r>
        <w:rPr>
          <w:rFonts w:ascii="Google Sans Text" w:eastAsia="Google Sans Text" w:hAnsi="Google Sans Text" w:cs="Google Sans Text"/>
          <w:color w:val="575B5F"/>
          <w:sz w:val="24"/>
          <w:szCs w:val="24"/>
          <w:vertAlign w:val="superscript"/>
        </w:rPr>
        <w:t>28</w:t>
      </w:r>
    </w:p>
    <w:p w14:paraId="4F8E1157" w14:textId="77777777" w:rsidR="00CC0DAE" w:rsidRDefault="00000000">
      <w:pPr>
        <w:widowControl w:val="0"/>
        <w:numPr>
          <w:ilvl w:val="0"/>
          <w:numId w:val="39"/>
        </w:numPr>
        <w:spacing w:after="120" w:line="275" w:lineRule="auto"/>
      </w:pPr>
      <w:r>
        <w:rPr>
          <w:rFonts w:ascii="Google Sans Text" w:eastAsia="Google Sans Text" w:hAnsi="Google Sans Text" w:cs="Google Sans Text"/>
          <w:b/>
          <w:color w:val="1B1C1D"/>
        </w:rPr>
        <w:t>Citrus Scab (</w:t>
      </w:r>
      <w:r>
        <w:rPr>
          <w:rFonts w:ascii="Google Sans Text" w:eastAsia="Google Sans Text" w:hAnsi="Google Sans Text" w:cs="Google Sans Text"/>
          <w:b/>
          <w:i/>
          <w:color w:val="1B1C1D"/>
        </w:rPr>
        <w:t>Elsinoe fawcetti</w:t>
      </w:r>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A fungal disease that is particularly problematic for </w:t>
      </w:r>
      <w:r>
        <w:rPr>
          <w:rFonts w:ascii="Google Sans Text" w:eastAsia="Google Sans Text" w:hAnsi="Google Sans Text" w:cs="Google Sans Text"/>
          <w:i/>
          <w:color w:val="1B1C1D"/>
        </w:rPr>
        <w:t>limau kasturi</w:t>
      </w:r>
      <w:r>
        <w:rPr>
          <w:rFonts w:ascii="Google Sans Text" w:eastAsia="Google Sans Text" w:hAnsi="Google Sans Text" w:cs="Google Sans Text"/>
          <w:color w:val="1B1C1D"/>
        </w:rPr>
        <w:t>, causing scabby lesions on fruit and leaves.</w:t>
      </w:r>
      <w:r>
        <w:rPr>
          <w:rFonts w:ascii="Google Sans Text" w:eastAsia="Google Sans Text" w:hAnsi="Google Sans Text" w:cs="Google Sans Text"/>
          <w:color w:val="575B5F"/>
          <w:sz w:val="24"/>
          <w:szCs w:val="24"/>
          <w:vertAlign w:val="superscript"/>
        </w:rPr>
        <w:t>28</w:t>
      </w:r>
    </w:p>
    <w:p w14:paraId="183C104C" w14:textId="77777777" w:rsidR="00CC0DAE" w:rsidRDefault="00000000">
      <w:pPr>
        <w:widowControl w:val="0"/>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perennial humidity and rainfall create ideal conditions for these pathogens to thrive and spread.</w:t>
      </w:r>
      <w:r>
        <w:rPr>
          <w:rFonts w:ascii="Google Sans Text" w:eastAsia="Google Sans Text" w:hAnsi="Google Sans Text" w:cs="Google Sans Text"/>
          <w:color w:val="575B5F"/>
          <w:sz w:val="24"/>
          <w:szCs w:val="24"/>
          <w:vertAlign w:val="superscript"/>
        </w:rPr>
        <w:t>6</w:t>
      </w:r>
    </w:p>
    <w:p w14:paraId="5349F758" w14:textId="77777777" w:rsidR="00CC0DAE" w:rsidRDefault="00000000">
      <w:pPr>
        <w:pStyle w:val="Heading5"/>
        <w:keepNext w:val="0"/>
        <w:keepLines w:val="0"/>
        <w:widowControl w:val="0"/>
        <w:spacing w:before="0" w:after="120" w:line="275" w:lineRule="auto"/>
        <w:rPr>
          <w:rFonts w:ascii="Google Sans" w:eastAsia="Google Sans" w:hAnsi="Google Sans" w:cs="Google Sans"/>
          <w:color w:val="1B1C1D"/>
        </w:rPr>
      </w:pPr>
      <w:r>
        <w:rPr>
          <w:rFonts w:ascii="Google Sans" w:eastAsia="Google Sans" w:hAnsi="Google Sans" w:cs="Google Sans"/>
          <w:b/>
          <w:color w:val="1B1C1D"/>
          <w:sz w:val="18"/>
          <w:szCs w:val="18"/>
        </w:rPr>
        <w:lastRenderedPageBreak/>
        <w:t>5.3.2. A Regenerative IPM Strategy</w:t>
      </w:r>
    </w:p>
    <w:p w14:paraId="57A2CC99" w14:textId="77777777" w:rsidR="00CC0DAE" w:rsidRDefault="00000000">
      <w:pPr>
        <w:widowControl w:val="0"/>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regenerative approach to pest and disease management stands in stark contrast to conventional, chemical-intensive methods. The research explicitly states that a heavy reliance on synthetic pesticides has been ineffective in preventing the spread of diseases like HLB in Asia and often leads to an unsustainable cycle of chemical dependency.</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rPr>
        <w:t xml:space="preserve"> This failure is rooted in a fundamental systemic flaw. The overuse of broad-spectrum pesticides indiscriminately kills both pests and their natural enemies, creating a biological vacuum.</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rPr>
        <w:t xml:space="preserve"> Pests, with their short life cycles, can then rebound rapidly without any natural predators to keep their populations in check, forcing farmers into an escalating cycle of chemical applications.</w:t>
      </w:r>
    </w:p>
    <w:p w14:paraId="1B8FFD6C" w14:textId="77777777" w:rsidR="00CC0DAE" w:rsidRDefault="00000000">
      <w:pPr>
        <w:widowControl w:val="0"/>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regenerative IPM strategy offers a viable and more effective alternative by prioritizing the establishment of a resilient, biologically balanced ecosystem.</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rPr>
        <w:t xml:space="preserve"> The goal is not the complete elimination of pests but the suppression of their populations to levels where they no longer cause significant economic damage.</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rPr>
        <w:t xml:space="preserve"> This is achieved through a multi-pronged approach:</w:t>
      </w:r>
    </w:p>
    <w:p w14:paraId="7DF9EB07" w14:textId="77777777" w:rsidR="00CC0DAE" w:rsidRDefault="00000000">
      <w:pPr>
        <w:widowControl w:val="0"/>
        <w:numPr>
          <w:ilvl w:val="0"/>
          <w:numId w:val="25"/>
        </w:numPr>
        <w:spacing w:line="275" w:lineRule="auto"/>
      </w:pPr>
      <w:r>
        <w:rPr>
          <w:rFonts w:ascii="Google Sans Text" w:eastAsia="Google Sans Text" w:hAnsi="Google Sans Text" w:cs="Google Sans Text"/>
          <w:b/>
          <w:color w:val="1B1C1D"/>
        </w:rPr>
        <w:t>Prevention and Hygiene:</w:t>
      </w:r>
      <w:r>
        <w:rPr>
          <w:rFonts w:ascii="Google Sans Text" w:eastAsia="Google Sans Text" w:hAnsi="Google Sans Text" w:cs="Google Sans Text"/>
          <w:color w:val="1B1C1D"/>
        </w:rPr>
        <w:t xml:space="preserve"> The most effective defense is a proactive one. This includes using pathogen-free planting material, regular monitoring for early signs of pests or disease, and the swift removal of any infected trees.</w:t>
      </w:r>
      <w:r>
        <w:rPr>
          <w:rFonts w:ascii="Google Sans Text" w:eastAsia="Google Sans Text" w:hAnsi="Google Sans Text" w:cs="Google Sans Text"/>
          <w:color w:val="575B5F"/>
          <w:sz w:val="24"/>
          <w:szCs w:val="24"/>
          <w:vertAlign w:val="superscript"/>
        </w:rPr>
        <w:t>27</w:t>
      </w:r>
    </w:p>
    <w:p w14:paraId="77BA60BA" w14:textId="77777777" w:rsidR="00CC0DAE" w:rsidRDefault="00000000">
      <w:pPr>
        <w:widowControl w:val="0"/>
        <w:numPr>
          <w:ilvl w:val="0"/>
          <w:numId w:val="25"/>
        </w:numPr>
        <w:spacing w:line="275" w:lineRule="auto"/>
      </w:pPr>
      <w:r>
        <w:rPr>
          <w:rFonts w:ascii="Google Sans Text" w:eastAsia="Google Sans Text" w:hAnsi="Google Sans Text" w:cs="Google Sans Text"/>
          <w:b/>
          <w:color w:val="1B1C1D"/>
        </w:rPr>
        <w:t>Biological Control:</w:t>
      </w:r>
      <w:r>
        <w:rPr>
          <w:rFonts w:ascii="Google Sans Text" w:eastAsia="Google Sans Text" w:hAnsi="Google Sans Text" w:cs="Google Sans Text"/>
          <w:color w:val="1B1C1D"/>
        </w:rPr>
        <w:t xml:space="preserve"> This involves encouraging and, if necessary, introducing natural enemies of pests. Specific examples include the use of predatory mites, such as </w:t>
      </w:r>
      <w:r>
        <w:rPr>
          <w:rFonts w:ascii="Google Sans Text" w:eastAsia="Google Sans Text" w:hAnsi="Google Sans Text" w:cs="Google Sans Text"/>
          <w:i/>
          <w:color w:val="1B1C1D"/>
        </w:rPr>
        <w:t>Amblydromalus limonicus</w:t>
      </w:r>
      <w:r>
        <w:rPr>
          <w:rFonts w:ascii="Google Sans Text" w:eastAsia="Google Sans Text" w:hAnsi="Google Sans Text" w:cs="Google Sans Text"/>
          <w:color w:val="1B1C1D"/>
        </w:rPr>
        <w:t>, to control thrips and whitefly, and parasitic wasps for the Asian Citrus Psyllid.</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rPr>
        <w:t xml:space="preserve"> These beneficial insects are key allies in maintaining a balanced ecosystem and preventing pest outbreaks.</w:t>
      </w:r>
      <w:r>
        <w:rPr>
          <w:rFonts w:ascii="Google Sans Text" w:eastAsia="Google Sans Text" w:hAnsi="Google Sans Text" w:cs="Google Sans Text"/>
          <w:color w:val="575B5F"/>
          <w:sz w:val="24"/>
          <w:szCs w:val="24"/>
          <w:vertAlign w:val="superscript"/>
        </w:rPr>
        <w:t>22</w:t>
      </w:r>
    </w:p>
    <w:p w14:paraId="441DC312" w14:textId="77777777" w:rsidR="00CC0DAE" w:rsidRDefault="00000000">
      <w:pPr>
        <w:widowControl w:val="0"/>
        <w:numPr>
          <w:ilvl w:val="0"/>
          <w:numId w:val="25"/>
        </w:numPr>
        <w:spacing w:line="275" w:lineRule="auto"/>
      </w:pPr>
      <w:r>
        <w:rPr>
          <w:rFonts w:ascii="Google Sans Text" w:eastAsia="Google Sans Text" w:hAnsi="Google Sans Text" w:cs="Google Sans Text"/>
          <w:b/>
          <w:color w:val="1B1C1D"/>
        </w:rPr>
        <w:t>Organic and Cultural Controls:</w:t>
      </w:r>
      <w:r>
        <w:rPr>
          <w:rFonts w:ascii="Google Sans Text" w:eastAsia="Google Sans Text" w:hAnsi="Google Sans Text" w:cs="Google Sans Text"/>
          <w:color w:val="1B1C1D"/>
        </w:rPr>
        <w:t xml:space="preserve"> A variety of organic substances and cultural practices can be employed. This includes applying botanical insecticides like neem oil and insecticidal soaps against soft-bodied insects, and using compost tea applications to boost plant health and resistance.</w:t>
      </w:r>
      <w:r>
        <w:rPr>
          <w:rFonts w:ascii="Google Sans Text" w:eastAsia="Google Sans Text" w:hAnsi="Google Sans Text" w:cs="Google Sans Text"/>
          <w:color w:val="575B5F"/>
          <w:sz w:val="24"/>
          <w:szCs w:val="24"/>
          <w:vertAlign w:val="superscript"/>
        </w:rPr>
        <w:t>22</w:t>
      </w:r>
    </w:p>
    <w:p w14:paraId="44D15AFC" w14:textId="77777777" w:rsidR="00CC0DAE" w:rsidRDefault="00000000">
      <w:pPr>
        <w:widowControl w:val="0"/>
        <w:numPr>
          <w:ilvl w:val="0"/>
          <w:numId w:val="25"/>
        </w:numPr>
        <w:spacing w:after="120" w:line="275" w:lineRule="auto"/>
      </w:pPr>
      <w:r>
        <w:rPr>
          <w:rFonts w:ascii="Google Sans Text" w:eastAsia="Google Sans Text" w:hAnsi="Google Sans Text" w:cs="Google Sans Text"/>
          <w:b/>
          <w:color w:val="1B1C1D"/>
        </w:rPr>
        <w:t>Physical Barriers:</w:t>
      </w:r>
      <w:r>
        <w:rPr>
          <w:rFonts w:ascii="Google Sans Text" w:eastAsia="Google Sans Text" w:hAnsi="Google Sans Text" w:cs="Google Sans Text"/>
          <w:color w:val="1B1C1D"/>
        </w:rPr>
        <w:t xml:space="preserve"> The use of physical barriers like windbreaks is a highly effective cultural practice for controlling diseases like Citrus Canker.</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rPr>
        <w:t xml:space="preserve"> Since Canker bacteria are often spread by windblown rain, windbreaks can reduce wind speed to below 20 mph, a critical threshold for infection, thereby limiting the spread of the disease.</w:t>
      </w:r>
      <w:r>
        <w:rPr>
          <w:rFonts w:ascii="Google Sans Text" w:eastAsia="Google Sans Text" w:hAnsi="Google Sans Text" w:cs="Google Sans Text"/>
          <w:color w:val="575B5F"/>
          <w:sz w:val="24"/>
          <w:szCs w:val="24"/>
          <w:vertAlign w:val="superscript"/>
        </w:rPr>
        <w:t>34</w:t>
      </w:r>
    </w:p>
    <w:p w14:paraId="2E9C6065" w14:textId="77777777" w:rsidR="00CC0DAE" w:rsidRDefault="00000000">
      <w:pPr>
        <w:widowControl w:val="0"/>
        <w:spacing w:before="240" w:after="240" w:line="275" w:lineRule="auto"/>
      </w:pPr>
      <w:r>
        <w:rPr>
          <w:rFonts w:ascii="Google Sans Text" w:eastAsia="Google Sans Text" w:hAnsi="Google Sans Text" w:cs="Google Sans Text"/>
          <w:color w:val="1B1C1D"/>
        </w:rPr>
        <w:t>This regenerative approach to pest and disease management is a departure from the costly and ineffective chemical cycle. It restores the farm’s own biological defenses, reduces the need for expensive synthetic inputs, and fosters a more robust and self-sustaining agricultural system.</w:t>
      </w:r>
      <w:r>
        <w:rPr>
          <w:rFonts w:ascii="Google Sans Text" w:eastAsia="Google Sans Text" w:hAnsi="Google Sans Text" w:cs="Google Sans Text"/>
          <w:color w:val="575B5F"/>
          <w:sz w:val="24"/>
          <w:szCs w:val="24"/>
          <w:vertAlign w:val="superscript"/>
        </w:rPr>
        <w:t>1</w:t>
      </w:r>
    </w:p>
    <w:sectPr w:rsidR="00CC0DA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ndika">
    <w:charset w:val="00"/>
    <w:family w:val="auto"/>
    <w:pitch w:val="default"/>
    <w:embedRegular r:id="rId1" w:fontKey="{DF20B17A-92AB-4DE0-872E-0B2A6669A110}"/>
    <w:embedBold r:id="rId2" w:fontKey="{3194D283-21DE-48BD-9E5E-81B4AE6A5FB6}"/>
  </w:font>
  <w:font w:name="Arial Unicode MS">
    <w:altName w:val="Arial"/>
    <w:panose1 w:val="020B0604020202020204"/>
    <w:charset w:val="00"/>
    <w:family w:val="auto"/>
    <w:pitch w:val="default"/>
  </w:font>
  <w:font w:name="Google Sans">
    <w:charset w:val="00"/>
    <w:family w:val="auto"/>
    <w:pitch w:val="default"/>
    <w:embedRegular r:id="rId3" w:fontKey="{62128FAD-5412-4364-BC9F-D2CB4AB6C3CB}"/>
    <w:embedBold r:id="rId4" w:fontKey="{D3B31AA4-F35A-4FC1-AEFF-2076981C20C4}"/>
  </w:font>
  <w:font w:name="Google Sans Text">
    <w:charset w:val="00"/>
    <w:family w:val="auto"/>
    <w:pitch w:val="default"/>
    <w:embedRegular r:id="rId5" w:fontKey="{E3AA32B2-8075-449E-815B-1A37CF5DFEFE}"/>
    <w:embedBold r:id="rId6" w:fontKey="{C18B6104-9995-4484-A313-9551C5521F18}"/>
    <w:embedItalic r:id="rId7" w:fontKey="{F8BA595C-BB84-4973-A4DE-46957CD5E735}"/>
    <w:embedBoldItalic r:id="rId8" w:fontKey="{42029B0F-F046-4D01-B67C-72E2A497FCCB}"/>
  </w:font>
  <w:font w:name="Calibri">
    <w:panose1 w:val="020F0502020204030204"/>
    <w:charset w:val="00"/>
    <w:family w:val="swiss"/>
    <w:pitch w:val="variable"/>
    <w:sig w:usb0="E4002EFF" w:usb1="C200247B" w:usb2="00000009" w:usb3="00000000" w:csb0="000001FF" w:csb1="00000000"/>
    <w:embedRegular r:id="rId9" w:fontKey="{4351A908-18AB-4575-B0F7-009F84724D1A}"/>
  </w:font>
  <w:font w:name="Cambria">
    <w:panose1 w:val="02040503050406030204"/>
    <w:charset w:val="00"/>
    <w:family w:val="roman"/>
    <w:pitch w:val="variable"/>
    <w:sig w:usb0="E00006FF" w:usb1="420024FF" w:usb2="02000000" w:usb3="00000000" w:csb0="0000019F" w:csb1="00000000"/>
    <w:embedRegular r:id="rId10" w:fontKey="{77EB52A9-9D3C-4F23-8278-ACAE92C0382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74DF2"/>
    <w:multiLevelType w:val="multilevel"/>
    <w:tmpl w:val="E2187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461E66"/>
    <w:multiLevelType w:val="multilevel"/>
    <w:tmpl w:val="D0FE1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847821"/>
    <w:multiLevelType w:val="multilevel"/>
    <w:tmpl w:val="D6868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1A031B"/>
    <w:multiLevelType w:val="multilevel"/>
    <w:tmpl w:val="8222F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BF02E8"/>
    <w:multiLevelType w:val="multilevel"/>
    <w:tmpl w:val="6F1A9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D53B81"/>
    <w:multiLevelType w:val="multilevel"/>
    <w:tmpl w:val="F3C42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866CF1"/>
    <w:multiLevelType w:val="multilevel"/>
    <w:tmpl w:val="742C2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8C754B"/>
    <w:multiLevelType w:val="multilevel"/>
    <w:tmpl w:val="20DE2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9C4AB6"/>
    <w:multiLevelType w:val="multilevel"/>
    <w:tmpl w:val="BFC0B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96288E"/>
    <w:multiLevelType w:val="multilevel"/>
    <w:tmpl w:val="FF4A7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EA2EB3"/>
    <w:multiLevelType w:val="multilevel"/>
    <w:tmpl w:val="80326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0C2C1C"/>
    <w:multiLevelType w:val="multilevel"/>
    <w:tmpl w:val="F48C6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AC68EE"/>
    <w:multiLevelType w:val="multilevel"/>
    <w:tmpl w:val="66D42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7F464E"/>
    <w:multiLevelType w:val="multilevel"/>
    <w:tmpl w:val="E6308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A86773"/>
    <w:multiLevelType w:val="multilevel"/>
    <w:tmpl w:val="07CC6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4F2F1C"/>
    <w:multiLevelType w:val="multilevel"/>
    <w:tmpl w:val="E21E1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CD0B8D"/>
    <w:multiLevelType w:val="multilevel"/>
    <w:tmpl w:val="BA561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B904A3"/>
    <w:multiLevelType w:val="multilevel"/>
    <w:tmpl w:val="0AAE2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1BF63C6"/>
    <w:multiLevelType w:val="multilevel"/>
    <w:tmpl w:val="C9044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2E266A7"/>
    <w:multiLevelType w:val="multilevel"/>
    <w:tmpl w:val="9F061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116CE7"/>
    <w:multiLevelType w:val="multilevel"/>
    <w:tmpl w:val="6CE27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1F2826"/>
    <w:multiLevelType w:val="multilevel"/>
    <w:tmpl w:val="FA46F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490974"/>
    <w:multiLevelType w:val="multilevel"/>
    <w:tmpl w:val="BB902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384B30"/>
    <w:multiLevelType w:val="multilevel"/>
    <w:tmpl w:val="88DCD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D45690B"/>
    <w:multiLevelType w:val="multilevel"/>
    <w:tmpl w:val="1AC42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8B3D4D"/>
    <w:multiLevelType w:val="multilevel"/>
    <w:tmpl w:val="E1A27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09C0A71"/>
    <w:multiLevelType w:val="multilevel"/>
    <w:tmpl w:val="8DA8D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0F7251C"/>
    <w:multiLevelType w:val="multilevel"/>
    <w:tmpl w:val="D4B23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8C5F80"/>
    <w:multiLevelType w:val="multilevel"/>
    <w:tmpl w:val="F05A4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77733D"/>
    <w:multiLevelType w:val="multilevel"/>
    <w:tmpl w:val="5A226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8350B95"/>
    <w:multiLevelType w:val="multilevel"/>
    <w:tmpl w:val="13BC9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92910B9"/>
    <w:multiLevelType w:val="multilevel"/>
    <w:tmpl w:val="8D323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B4F7937"/>
    <w:multiLevelType w:val="multilevel"/>
    <w:tmpl w:val="2646AF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B823CAE"/>
    <w:multiLevelType w:val="multilevel"/>
    <w:tmpl w:val="24EA7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B8F1085"/>
    <w:multiLevelType w:val="multilevel"/>
    <w:tmpl w:val="C554A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FCC24F3"/>
    <w:multiLevelType w:val="multilevel"/>
    <w:tmpl w:val="545A5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27553D9"/>
    <w:multiLevelType w:val="multilevel"/>
    <w:tmpl w:val="01E04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4DB51EF"/>
    <w:multiLevelType w:val="multilevel"/>
    <w:tmpl w:val="0726B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561572B"/>
    <w:multiLevelType w:val="multilevel"/>
    <w:tmpl w:val="B2920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79B4ABE"/>
    <w:multiLevelType w:val="multilevel"/>
    <w:tmpl w:val="38461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999338A"/>
    <w:multiLevelType w:val="multilevel"/>
    <w:tmpl w:val="0480D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9A177D3"/>
    <w:multiLevelType w:val="multilevel"/>
    <w:tmpl w:val="597C430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BD45B66"/>
    <w:multiLevelType w:val="multilevel"/>
    <w:tmpl w:val="480EC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DCF4C9F"/>
    <w:multiLevelType w:val="multilevel"/>
    <w:tmpl w:val="638EB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F095635"/>
    <w:multiLevelType w:val="multilevel"/>
    <w:tmpl w:val="D8026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3BE7607"/>
    <w:multiLevelType w:val="multilevel"/>
    <w:tmpl w:val="8A345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450400C"/>
    <w:multiLevelType w:val="multilevel"/>
    <w:tmpl w:val="A3742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66063F5"/>
    <w:multiLevelType w:val="multilevel"/>
    <w:tmpl w:val="D820E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A6513B4"/>
    <w:multiLevelType w:val="multilevel"/>
    <w:tmpl w:val="05003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E454159"/>
    <w:multiLevelType w:val="multilevel"/>
    <w:tmpl w:val="4F4A2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18169D0"/>
    <w:multiLevelType w:val="multilevel"/>
    <w:tmpl w:val="29668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08113D"/>
    <w:multiLevelType w:val="multilevel"/>
    <w:tmpl w:val="E4681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276022A"/>
    <w:multiLevelType w:val="multilevel"/>
    <w:tmpl w:val="4E3A5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2B33F4C"/>
    <w:multiLevelType w:val="multilevel"/>
    <w:tmpl w:val="F084B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3700789"/>
    <w:multiLevelType w:val="multilevel"/>
    <w:tmpl w:val="A86E2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6A639AE"/>
    <w:multiLevelType w:val="multilevel"/>
    <w:tmpl w:val="FEEC2AD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6DC4401"/>
    <w:multiLevelType w:val="multilevel"/>
    <w:tmpl w:val="3C8AD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7E34D54"/>
    <w:multiLevelType w:val="multilevel"/>
    <w:tmpl w:val="8F4CD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7EF0923"/>
    <w:multiLevelType w:val="multilevel"/>
    <w:tmpl w:val="5172E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8084A71"/>
    <w:multiLevelType w:val="multilevel"/>
    <w:tmpl w:val="3BCEAC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C1240EF"/>
    <w:multiLevelType w:val="multilevel"/>
    <w:tmpl w:val="83F6E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E4803B8"/>
    <w:multiLevelType w:val="multilevel"/>
    <w:tmpl w:val="932EC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FD92973"/>
    <w:multiLevelType w:val="multilevel"/>
    <w:tmpl w:val="99584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0B63670"/>
    <w:multiLevelType w:val="multilevel"/>
    <w:tmpl w:val="49604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12B5C8B"/>
    <w:multiLevelType w:val="multilevel"/>
    <w:tmpl w:val="30D6E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AC34B06"/>
    <w:multiLevelType w:val="multilevel"/>
    <w:tmpl w:val="E314F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B98451B"/>
    <w:multiLevelType w:val="multilevel"/>
    <w:tmpl w:val="AE243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C4C53B0"/>
    <w:multiLevelType w:val="multilevel"/>
    <w:tmpl w:val="77A0A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D0B53AA"/>
    <w:multiLevelType w:val="multilevel"/>
    <w:tmpl w:val="D4EE3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D1970D3"/>
    <w:multiLevelType w:val="multilevel"/>
    <w:tmpl w:val="2A6E3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E1D70CC"/>
    <w:multiLevelType w:val="multilevel"/>
    <w:tmpl w:val="3508B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EC4E6F"/>
    <w:multiLevelType w:val="multilevel"/>
    <w:tmpl w:val="8D4AF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87961474">
    <w:abstractNumId w:val="21"/>
  </w:num>
  <w:num w:numId="2" w16cid:durableId="291788078">
    <w:abstractNumId w:val="65"/>
  </w:num>
  <w:num w:numId="3" w16cid:durableId="369258797">
    <w:abstractNumId w:val="63"/>
  </w:num>
  <w:num w:numId="4" w16cid:durableId="1446196102">
    <w:abstractNumId w:val="8"/>
  </w:num>
  <w:num w:numId="5" w16cid:durableId="982464693">
    <w:abstractNumId w:val="60"/>
  </w:num>
  <w:num w:numId="6" w16cid:durableId="1173373195">
    <w:abstractNumId w:val="56"/>
  </w:num>
  <w:num w:numId="7" w16cid:durableId="817502637">
    <w:abstractNumId w:val="61"/>
  </w:num>
  <w:num w:numId="8" w16cid:durableId="1613784607">
    <w:abstractNumId w:val="3"/>
  </w:num>
  <w:num w:numId="9" w16cid:durableId="1435244898">
    <w:abstractNumId w:val="0"/>
  </w:num>
  <w:num w:numId="10" w16cid:durableId="900561361">
    <w:abstractNumId w:val="11"/>
  </w:num>
  <w:num w:numId="11" w16cid:durableId="2058582242">
    <w:abstractNumId w:val="15"/>
  </w:num>
  <w:num w:numId="12" w16cid:durableId="656879457">
    <w:abstractNumId w:val="35"/>
  </w:num>
  <w:num w:numId="13" w16cid:durableId="1594708532">
    <w:abstractNumId w:val="30"/>
  </w:num>
  <w:num w:numId="14" w16cid:durableId="996222694">
    <w:abstractNumId w:val="51"/>
  </w:num>
  <w:num w:numId="15" w16cid:durableId="504052574">
    <w:abstractNumId w:val="32"/>
  </w:num>
  <w:num w:numId="16" w16cid:durableId="158694858">
    <w:abstractNumId w:val="37"/>
  </w:num>
  <w:num w:numId="17" w16cid:durableId="44526386">
    <w:abstractNumId w:val="33"/>
  </w:num>
  <w:num w:numId="18" w16cid:durableId="361781145">
    <w:abstractNumId w:val="67"/>
  </w:num>
  <w:num w:numId="19" w16cid:durableId="30499174">
    <w:abstractNumId w:val="38"/>
  </w:num>
  <w:num w:numId="20" w16cid:durableId="866605543">
    <w:abstractNumId w:val="10"/>
  </w:num>
  <w:num w:numId="21" w16cid:durableId="122695958">
    <w:abstractNumId w:val="43"/>
  </w:num>
  <w:num w:numId="22" w16cid:durableId="1374769389">
    <w:abstractNumId w:val="46"/>
  </w:num>
  <w:num w:numId="23" w16cid:durableId="494733296">
    <w:abstractNumId w:val="69"/>
  </w:num>
  <w:num w:numId="24" w16cid:durableId="176622240">
    <w:abstractNumId w:val="7"/>
  </w:num>
  <w:num w:numId="25" w16cid:durableId="2130510968">
    <w:abstractNumId w:val="55"/>
  </w:num>
  <w:num w:numId="26" w16cid:durableId="713771489">
    <w:abstractNumId w:val="26"/>
  </w:num>
  <w:num w:numId="27" w16cid:durableId="333722670">
    <w:abstractNumId w:val="34"/>
  </w:num>
  <w:num w:numId="28" w16cid:durableId="1176916479">
    <w:abstractNumId w:val="57"/>
  </w:num>
  <w:num w:numId="29" w16cid:durableId="475997456">
    <w:abstractNumId w:val="25"/>
  </w:num>
  <w:num w:numId="30" w16cid:durableId="2012177678">
    <w:abstractNumId w:val="4"/>
  </w:num>
  <w:num w:numId="31" w16cid:durableId="1199465006">
    <w:abstractNumId w:val="36"/>
  </w:num>
  <w:num w:numId="32" w16cid:durableId="610163979">
    <w:abstractNumId w:val="59"/>
  </w:num>
  <w:num w:numId="33" w16cid:durableId="608858924">
    <w:abstractNumId w:val="48"/>
  </w:num>
  <w:num w:numId="34" w16cid:durableId="663239997">
    <w:abstractNumId w:val="45"/>
  </w:num>
  <w:num w:numId="35" w16cid:durableId="492986326">
    <w:abstractNumId w:val="14"/>
  </w:num>
  <w:num w:numId="36" w16cid:durableId="310864883">
    <w:abstractNumId w:val="62"/>
  </w:num>
  <w:num w:numId="37" w16cid:durableId="1605309878">
    <w:abstractNumId w:val="27"/>
  </w:num>
  <w:num w:numId="38" w16cid:durableId="197789766">
    <w:abstractNumId w:val="44"/>
  </w:num>
  <w:num w:numId="39" w16cid:durableId="997734575">
    <w:abstractNumId w:val="41"/>
  </w:num>
  <w:num w:numId="40" w16cid:durableId="1978795538">
    <w:abstractNumId w:val="16"/>
  </w:num>
  <w:num w:numId="41" w16cid:durableId="1332178381">
    <w:abstractNumId w:val="40"/>
  </w:num>
  <w:num w:numId="42" w16cid:durableId="401605155">
    <w:abstractNumId w:val="20"/>
  </w:num>
  <w:num w:numId="43" w16cid:durableId="2068994393">
    <w:abstractNumId w:val="52"/>
  </w:num>
  <w:num w:numId="44" w16cid:durableId="978152506">
    <w:abstractNumId w:val="58"/>
  </w:num>
  <w:num w:numId="45" w16cid:durableId="938949515">
    <w:abstractNumId w:val="31"/>
  </w:num>
  <w:num w:numId="46" w16cid:durableId="839547319">
    <w:abstractNumId w:val="13"/>
  </w:num>
  <w:num w:numId="47" w16cid:durableId="1056317260">
    <w:abstractNumId w:val="9"/>
  </w:num>
  <w:num w:numId="48" w16cid:durableId="2087804440">
    <w:abstractNumId w:val="53"/>
  </w:num>
  <w:num w:numId="49" w16cid:durableId="90972004">
    <w:abstractNumId w:val="19"/>
  </w:num>
  <w:num w:numId="50" w16cid:durableId="1083405991">
    <w:abstractNumId w:val="29"/>
  </w:num>
  <w:num w:numId="51" w16cid:durableId="2105564403">
    <w:abstractNumId w:val="49"/>
  </w:num>
  <w:num w:numId="52" w16cid:durableId="2079479279">
    <w:abstractNumId w:val="70"/>
  </w:num>
  <w:num w:numId="53" w16cid:durableId="1346446124">
    <w:abstractNumId w:val="24"/>
  </w:num>
  <w:num w:numId="54" w16cid:durableId="2101217244">
    <w:abstractNumId w:val="1"/>
  </w:num>
  <w:num w:numId="55" w16cid:durableId="2073308725">
    <w:abstractNumId w:val="50"/>
  </w:num>
  <w:num w:numId="56" w16cid:durableId="278295411">
    <w:abstractNumId w:val="22"/>
  </w:num>
  <w:num w:numId="57" w16cid:durableId="516890045">
    <w:abstractNumId w:val="47"/>
  </w:num>
  <w:num w:numId="58" w16cid:durableId="59452099">
    <w:abstractNumId w:val="54"/>
  </w:num>
  <w:num w:numId="59" w16cid:durableId="870147146">
    <w:abstractNumId w:val="12"/>
  </w:num>
  <w:num w:numId="60" w16cid:durableId="528907336">
    <w:abstractNumId w:val="28"/>
  </w:num>
  <w:num w:numId="61" w16cid:durableId="1438598182">
    <w:abstractNumId w:val="39"/>
  </w:num>
  <w:num w:numId="62" w16cid:durableId="1153176317">
    <w:abstractNumId w:val="42"/>
  </w:num>
  <w:num w:numId="63" w16cid:durableId="486290374">
    <w:abstractNumId w:val="17"/>
  </w:num>
  <w:num w:numId="64" w16cid:durableId="1580947857">
    <w:abstractNumId w:val="23"/>
  </w:num>
  <w:num w:numId="65" w16cid:durableId="275216138">
    <w:abstractNumId w:val="64"/>
  </w:num>
  <w:num w:numId="66" w16cid:durableId="1139297732">
    <w:abstractNumId w:val="71"/>
  </w:num>
  <w:num w:numId="67" w16cid:durableId="2073848565">
    <w:abstractNumId w:val="2"/>
  </w:num>
  <w:num w:numId="68" w16cid:durableId="574977196">
    <w:abstractNumId w:val="68"/>
  </w:num>
  <w:num w:numId="69" w16cid:durableId="535000873">
    <w:abstractNumId w:val="5"/>
  </w:num>
  <w:num w:numId="70" w16cid:durableId="614024032">
    <w:abstractNumId w:val="6"/>
  </w:num>
  <w:num w:numId="71" w16cid:durableId="979462391">
    <w:abstractNumId w:val="66"/>
  </w:num>
  <w:num w:numId="72" w16cid:durableId="3462531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DAE"/>
    <w:rsid w:val="008103A4"/>
    <w:rsid w:val="00AE66CF"/>
    <w:rsid w:val="00CC0DAE"/>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F153A"/>
  <w15:docId w15:val="{BD97804A-5244-4A32-B689-D2D4F5101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sindi.landcareresearch.co.nz/Content/HelpTotalC.html" TargetMode="External"/><Relationship Id="rId3" Type="http://schemas.openxmlformats.org/officeDocument/2006/relationships/settings" Target="settings.xml"/><Relationship Id="rId7" Type="http://schemas.openxmlformats.org/officeDocument/2006/relationships/hyperlink" Target="https://forages.oregonstate.edu/ssis/soils/characteristics/cec"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canr.msu.edu/hrt/uploads/535/78622/Organic-Matters-figure-6pgs.pdf" TargetMode="External"/><Relationship Id="rId11" Type="http://schemas.openxmlformats.org/officeDocument/2006/relationships/theme" Target="theme/theme1.xml"/><Relationship Id="rId5" Type="http://schemas.openxmlformats.org/officeDocument/2006/relationships/hyperlink" Target="https://www.canr.msu.edu/hrt/uploads/535/78622/Organic-Matters-figure-6pgs.pdf"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i.org/10.1016/j.jclepro.2024.14457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7436</Words>
  <Characters>42391</Characters>
  <Application>Microsoft Office Word</Application>
  <DocSecurity>0</DocSecurity>
  <Lines>353</Lines>
  <Paragraphs>99</Paragraphs>
  <ScaleCrop>false</ScaleCrop>
  <Company/>
  <LinksUpToDate>false</LinksUpToDate>
  <CharactersWithSpaces>49728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Tinaabishegan A/L Baladewan</cp:lastModifiedBy>
  <cp:revision>2</cp:revision>
  <dcterms:created xsi:type="dcterms:W3CDTF">2025-08-23T15:46:00Z</dcterms:created>
  <dcterms:modified xsi:type="dcterms:W3CDTF">2025-08-23T15:46:00Z</dcterms:modified>
</cp:coreProperties>
</file>